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7AC604" w14:textId="77777777" w:rsidR="00AB405F" w:rsidRPr="001B43E4" w:rsidRDefault="00000463" w:rsidP="00AA3DFA">
      <w:pPr>
        <w:spacing w:before="240" w:line="240" w:lineRule="auto"/>
        <w:jc w:val="right"/>
        <w:rPr>
          <w:rFonts w:ascii="Times New Roman" w:eastAsia="Times New Roman" w:hAnsi="Times New Roman"/>
          <w:b/>
          <w:bCs/>
          <w:color w:val="184933"/>
          <w:kern w:val="36"/>
          <w:sz w:val="28"/>
          <w:szCs w:val="24"/>
          <w:lang w:eastAsia="en-IN"/>
        </w:rPr>
      </w:pPr>
      <w:r w:rsidRPr="001B43E4">
        <w:rPr>
          <w:noProof/>
          <w:lang w:eastAsia="en-IN"/>
        </w:rPr>
        <mc:AlternateContent>
          <mc:Choice Requires="wps">
            <w:drawing>
              <wp:anchor distT="0" distB="0" distL="114300" distR="114300" simplePos="0" relativeHeight="251660288" behindDoc="0" locked="0" layoutInCell="1" allowOverlap="1" wp14:anchorId="7783946E" wp14:editId="0DE241F7">
                <wp:simplePos x="0" y="0"/>
                <wp:positionH relativeFrom="column">
                  <wp:posOffset>-19685</wp:posOffset>
                </wp:positionH>
                <wp:positionV relativeFrom="paragraph">
                  <wp:posOffset>19050</wp:posOffset>
                </wp:positionV>
                <wp:extent cx="3314700" cy="247650"/>
                <wp:effectExtent l="0" t="0" r="0" b="0"/>
                <wp:wrapNone/>
                <wp:docPr id="34"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14700" cy="2476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692FDCD" w14:textId="7FDABFBE" w:rsidR="005A2827" w:rsidRPr="0065598E" w:rsidRDefault="005A2827" w:rsidP="00493EA2">
                            <w:pPr>
                              <w:spacing w:after="0" w:line="240" w:lineRule="auto"/>
                              <w:rPr>
                                <w:rFonts w:ascii="Times New Roman" w:hAnsi="Times New Roman"/>
                                <w:sz w:val="20"/>
                                <w:szCs w:val="16"/>
                              </w:rPr>
                            </w:pPr>
                            <w:r>
                              <w:rPr>
                                <w:rFonts w:ascii="Times New Roman" w:hAnsi="Times New Roman"/>
                                <w:sz w:val="20"/>
                                <w:szCs w:val="16"/>
                              </w:rPr>
                              <w:t xml:space="preserve">DOI: </w:t>
                            </w:r>
                            <w:r w:rsidRPr="00493EA2">
                              <w:rPr>
                                <w:rFonts w:ascii="Times New Roman" w:hAnsi="Times New Roman"/>
                                <w:sz w:val="20"/>
                                <w:szCs w:val="16"/>
                              </w:rPr>
                              <w:t>http://dx.doi.org/10.18203/2320-1770.</w:t>
                            </w:r>
                            <w:r w:rsidR="00F13833" w:rsidRPr="00F13833">
                              <w:rPr>
                                <w:rFonts w:ascii="Times New Roman" w:hAnsi="Times New Roman"/>
                                <w:sz w:val="20"/>
                                <w:szCs w:val="16"/>
                              </w:rPr>
                              <w:t>ijrcog20190044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783946E" id="_x0000_t202" coordsize="21600,21600" o:spt="202" path="m,l,21600r21600,l21600,xe">
                <v:stroke joinstyle="miter"/>
                <v:path gradientshapeok="t" o:connecttype="rect"/>
              </v:shapetype>
              <v:shape id="Text Box 34" o:spid="_x0000_s1026" type="#_x0000_t202" style="position:absolute;left:0;text-align:left;margin-left:-1.55pt;margin-top:1.5pt;width:261pt;height:1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" fillcolor="white [3201]" stroked="f" strokeweight=".5pt">
                <v:textbox>
                  <w:txbxContent>
                    <w:p w14:paraId="2692FDCD" w14:textId="7FDABFBE" w:rsidR="005A2827" w:rsidRPr="0065598E" w:rsidRDefault="005A2827" w:rsidP="00493EA2">
                      <w:pPr>
                        <w:spacing w:after="0" w:line="240" w:lineRule="auto"/>
                        <w:rPr>
                          <w:rFonts w:ascii="Times New Roman" w:hAnsi="Times New Roman"/>
                          <w:sz w:val="20"/>
                          <w:szCs w:val="16"/>
                        </w:rPr>
                      </w:pPr>
                      <w:r>
                        <w:rPr>
                          <w:rFonts w:ascii="Times New Roman" w:hAnsi="Times New Roman"/>
                          <w:sz w:val="20"/>
                          <w:szCs w:val="16"/>
                        </w:rPr>
                        <w:t xml:space="preserve">DOI: </w:t>
                      </w:r>
                      <w:r w:rsidRPr="00493EA2">
                        <w:rPr>
                          <w:rFonts w:ascii="Times New Roman" w:hAnsi="Times New Roman"/>
                          <w:sz w:val="20"/>
                          <w:szCs w:val="16"/>
                        </w:rPr>
                        <w:t>http://dx.doi.org/10.18203/2320-1770.</w:t>
                      </w:r>
                      <w:r w:rsidR="00F13833" w:rsidRPr="00F13833">
                        <w:rPr>
                          <w:rFonts w:ascii="Times New Roman" w:hAnsi="Times New Roman"/>
                          <w:sz w:val="20"/>
                          <w:szCs w:val="16"/>
                        </w:rPr>
                        <w:t>ijrcog20190044</w:t>
                      </w:r>
                    </w:p>
                  </w:txbxContent>
                </v:textbox>
              </v:shape>
            </w:pict>
          </mc:Fallback>
        </mc:AlternateContent>
      </w:r>
      <w:r w:rsidRPr="001B43E4">
        <w:rPr>
          <w:rFonts w:ascii="Times New Roman" w:eastAsia="Times New Roman" w:hAnsi="Times New Roman"/>
          <w:b/>
          <w:bCs/>
          <w:noProof/>
          <w:color w:val="400040"/>
          <w:kern w:val="36"/>
          <w:sz w:val="24"/>
          <w:szCs w:val="20"/>
          <w:lang w:eastAsia="en-IN"/>
        </w:rPr>
        <mc:AlternateContent>
          <mc:Choice Requires="wps">
            <w:drawing>
              <wp:anchor distT="4294967294" distB="4294967294" distL="114300" distR="114300" simplePos="0" relativeHeight="251658240" behindDoc="0" locked="0" layoutInCell="1" allowOverlap="1" wp14:anchorId="3C0959E7" wp14:editId="315249F5">
                <wp:simplePos x="0" y="0"/>
                <wp:positionH relativeFrom="column">
                  <wp:posOffset>-68580</wp:posOffset>
                </wp:positionH>
                <wp:positionV relativeFrom="paragraph">
                  <wp:posOffset>-1</wp:posOffset>
                </wp:positionV>
                <wp:extent cx="6297930" cy="0"/>
                <wp:effectExtent l="0" t="0" r="2667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297930" cy="0"/>
                        </a:xfrm>
                        <a:prstGeom prst="line">
                          <a:avLst/>
                        </a:prstGeom>
                        <a:ln>
                          <a:solidFill>
                            <a:srgbClr val="184933"/>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AC2D2A6" id="Straight Connector 4"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5.4pt,0" to="490.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" strokecolor="#184933">
                <o:lock v:ext="edit" shapetype="f"/>
              </v:line>
            </w:pict>
          </mc:Fallback>
        </mc:AlternateContent>
      </w:r>
      <w:r w:rsidR="00683492">
        <w:rPr>
          <w:rFonts w:ascii="Times New Roman" w:eastAsia="Times New Roman" w:hAnsi="Times New Roman"/>
          <w:b/>
          <w:bCs/>
          <w:color w:val="184933"/>
          <w:kern w:val="36"/>
          <w:sz w:val="28"/>
          <w:szCs w:val="24"/>
          <w:lang w:eastAsia="en-IN"/>
        </w:rPr>
        <w:t xml:space="preserve">Original </w:t>
      </w:r>
      <w:r w:rsidR="0059438E" w:rsidRPr="001B43E4">
        <w:rPr>
          <w:rFonts w:ascii="Times New Roman" w:eastAsia="Times New Roman" w:hAnsi="Times New Roman"/>
          <w:b/>
          <w:bCs/>
          <w:color w:val="184933"/>
          <w:kern w:val="36"/>
          <w:sz w:val="28"/>
          <w:szCs w:val="24"/>
          <w:lang w:eastAsia="en-IN"/>
        </w:rPr>
        <w:t>Research</w:t>
      </w:r>
      <w:r w:rsidR="00BB1750" w:rsidRPr="001B43E4">
        <w:rPr>
          <w:rFonts w:ascii="Times New Roman" w:eastAsia="Times New Roman" w:hAnsi="Times New Roman"/>
          <w:b/>
          <w:bCs/>
          <w:color w:val="184933"/>
          <w:kern w:val="36"/>
          <w:sz w:val="28"/>
          <w:szCs w:val="24"/>
          <w:lang w:eastAsia="en-IN"/>
        </w:rPr>
        <w:t xml:space="preserve"> </w:t>
      </w:r>
      <w:r w:rsidR="0059438E" w:rsidRPr="001B43E4">
        <w:rPr>
          <w:rFonts w:ascii="Times New Roman" w:eastAsia="Times New Roman" w:hAnsi="Times New Roman"/>
          <w:b/>
          <w:bCs/>
          <w:color w:val="184933"/>
          <w:kern w:val="36"/>
          <w:sz w:val="28"/>
          <w:szCs w:val="24"/>
          <w:lang w:eastAsia="en-IN"/>
        </w:rPr>
        <w:t>Article</w:t>
      </w:r>
    </w:p>
    <w:p w14:paraId="7F0B427E" w14:textId="68DF65BD" w:rsidR="00E0200F" w:rsidRPr="001B43E4" w:rsidRDefault="00F23049" w:rsidP="00037063">
      <w:pPr>
        <w:spacing w:before="240" w:line="240" w:lineRule="auto"/>
        <w:jc w:val="center"/>
        <w:rPr>
          <w:rFonts w:ascii="Times New Roman" w:hAnsi="Times New Roman"/>
          <w:b/>
          <w:bCs/>
          <w:color w:val="184933"/>
          <w:sz w:val="32"/>
          <w:lang w:val="en-US"/>
        </w:rPr>
      </w:pPr>
      <w:r w:rsidRPr="00F23049">
        <w:rPr>
          <w:rFonts w:ascii="Times New Roman" w:hAnsi="Times New Roman"/>
          <w:b/>
          <w:bCs/>
          <w:color w:val="184933"/>
          <w:sz w:val="32"/>
          <w:lang w:val="en-US"/>
        </w:rPr>
        <w:t>A descriptive study on histopathology of fallopian tube in neoplastic surface epithelial ovarian tumors</w:t>
      </w:r>
    </w:p>
    <w:p w14:paraId="6E02E112" w14:textId="3B31C157" w:rsidR="00AB405F" w:rsidRPr="001B43E4" w:rsidRDefault="00755D68" w:rsidP="00037063">
      <w:pPr>
        <w:spacing w:before="240" w:line="240" w:lineRule="auto"/>
        <w:jc w:val="center"/>
        <w:rPr>
          <w:rFonts w:ascii="Times New Roman" w:eastAsia="Times New Roman" w:hAnsi="Times New Roman"/>
          <w:b/>
          <w:bCs/>
          <w:noProof/>
          <w:kern w:val="36"/>
          <w:sz w:val="24"/>
          <w:szCs w:val="24"/>
          <w:vertAlign w:val="superscript"/>
          <w:lang w:eastAsia="en-IN"/>
        </w:rPr>
      </w:pPr>
      <w:r w:rsidRPr="001B43E4">
        <w:rPr>
          <w:rFonts w:ascii="Times New Roman" w:eastAsia="Times New Roman" w:hAnsi="Times New Roman"/>
          <w:b/>
          <w:bCs/>
          <w:noProof/>
          <w:color w:val="400040"/>
          <w:kern w:val="36"/>
          <w:szCs w:val="20"/>
          <w:lang w:eastAsia="en-IN"/>
        </w:rPr>
        <mc:AlternateContent>
          <mc:Choice Requires="wps">
            <w:drawing>
              <wp:anchor distT="4294967294" distB="4294967294" distL="114300" distR="114300" simplePos="0" relativeHeight="251655168" behindDoc="0" locked="0" layoutInCell="1" allowOverlap="1" wp14:anchorId="75C53B2D" wp14:editId="3CEC05F5">
                <wp:simplePos x="0" y="0"/>
                <wp:positionH relativeFrom="column">
                  <wp:posOffset>123825</wp:posOffset>
                </wp:positionH>
                <wp:positionV relativeFrom="paragraph">
                  <wp:posOffset>329565</wp:posOffset>
                </wp:positionV>
                <wp:extent cx="3657600" cy="0"/>
                <wp:effectExtent l="0" t="0" r="1905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657600" cy="0"/>
                        </a:xfrm>
                        <a:prstGeom prst="line">
                          <a:avLst/>
                        </a:prstGeom>
                        <a:ln>
                          <a:solidFill>
                            <a:srgbClr val="184933"/>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A9EF631" id="Straight Connector 2" o:spid="_x0000_s1026" style="position:absolute;z-index:25165516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9.75pt,25.95pt" to="297.75pt,2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" strokecolor="#184933">
                <o:lock v:ext="edit" shapetype="f"/>
              </v:line>
            </w:pict>
          </mc:Fallback>
        </mc:AlternateContent>
      </w:r>
      <w:r w:rsidR="00F23049" w:rsidRPr="00F23049">
        <w:t xml:space="preserve"> </w:t>
      </w:r>
      <w:proofErr w:type="spellStart"/>
      <w:r w:rsidR="00F23049" w:rsidRPr="00F23049">
        <w:rPr>
          <w:rFonts w:ascii="Times New Roman" w:hAnsi="Times New Roman"/>
          <w:b/>
          <w:sz w:val="24"/>
          <w:szCs w:val="24"/>
        </w:rPr>
        <w:t>Ashna</w:t>
      </w:r>
      <w:proofErr w:type="spellEnd"/>
      <w:r w:rsidR="00F23049" w:rsidRPr="00F23049">
        <w:rPr>
          <w:rFonts w:ascii="Times New Roman" w:hAnsi="Times New Roman"/>
          <w:b/>
          <w:sz w:val="24"/>
          <w:szCs w:val="24"/>
        </w:rPr>
        <w:t xml:space="preserve"> C</w:t>
      </w:r>
      <w:r w:rsidR="00F23049">
        <w:rPr>
          <w:rFonts w:ascii="Times New Roman" w:hAnsi="Times New Roman"/>
          <w:b/>
          <w:sz w:val="24"/>
          <w:szCs w:val="24"/>
        </w:rPr>
        <w:t>.</w:t>
      </w:r>
      <w:r w:rsidR="00F23049" w:rsidRPr="00F23049">
        <w:rPr>
          <w:rFonts w:ascii="Times New Roman" w:hAnsi="Times New Roman"/>
          <w:b/>
          <w:sz w:val="24"/>
          <w:szCs w:val="24"/>
        </w:rPr>
        <w:t xml:space="preserve"> Manuel</w:t>
      </w:r>
      <w:r w:rsidR="00F23049" w:rsidRPr="00F23049">
        <w:rPr>
          <w:rFonts w:ascii="Times New Roman" w:hAnsi="Times New Roman"/>
          <w:b/>
          <w:sz w:val="24"/>
          <w:szCs w:val="24"/>
          <w:vertAlign w:val="superscript"/>
        </w:rPr>
        <w:t>1</w:t>
      </w:r>
      <w:r w:rsidR="00F23049" w:rsidRPr="00F23049">
        <w:rPr>
          <w:rFonts w:ascii="Times New Roman" w:hAnsi="Times New Roman"/>
          <w:b/>
          <w:sz w:val="24"/>
          <w:szCs w:val="24"/>
        </w:rPr>
        <w:t xml:space="preserve">, </w:t>
      </w:r>
      <w:proofErr w:type="spellStart"/>
      <w:r w:rsidR="00F23049" w:rsidRPr="00F23049">
        <w:rPr>
          <w:rFonts w:ascii="Times New Roman" w:hAnsi="Times New Roman"/>
          <w:b/>
          <w:sz w:val="24"/>
          <w:szCs w:val="24"/>
        </w:rPr>
        <w:t>Radhamani</w:t>
      </w:r>
      <w:proofErr w:type="spellEnd"/>
      <w:r w:rsidR="00F23049" w:rsidRPr="00F23049">
        <w:rPr>
          <w:rFonts w:ascii="Times New Roman" w:hAnsi="Times New Roman"/>
          <w:b/>
          <w:sz w:val="24"/>
          <w:szCs w:val="24"/>
        </w:rPr>
        <w:t xml:space="preserve"> M</w:t>
      </w:r>
      <w:r w:rsidR="00A373B6">
        <w:rPr>
          <w:rFonts w:ascii="Times New Roman" w:hAnsi="Times New Roman"/>
          <w:b/>
          <w:sz w:val="24"/>
          <w:szCs w:val="24"/>
        </w:rPr>
        <w:t xml:space="preserve">. </w:t>
      </w:r>
      <w:r w:rsidR="00F23049" w:rsidRPr="00F23049">
        <w:rPr>
          <w:rFonts w:ascii="Times New Roman" w:hAnsi="Times New Roman"/>
          <w:b/>
          <w:sz w:val="24"/>
          <w:szCs w:val="24"/>
        </w:rPr>
        <w:t>V</w:t>
      </w:r>
      <w:r w:rsidR="00A373B6">
        <w:rPr>
          <w:rFonts w:ascii="Times New Roman" w:hAnsi="Times New Roman"/>
          <w:b/>
          <w:sz w:val="24"/>
          <w:szCs w:val="24"/>
        </w:rPr>
        <w:t>.</w:t>
      </w:r>
      <w:r w:rsidR="00F23049" w:rsidRPr="00F23049">
        <w:rPr>
          <w:rFonts w:ascii="Times New Roman" w:hAnsi="Times New Roman"/>
          <w:b/>
          <w:sz w:val="24"/>
          <w:szCs w:val="24"/>
          <w:vertAlign w:val="superscript"/>
        </w:rPr>
        <w:t>1</w:t>
      </w:r>
      <w:r w:rsidR="00F23049" w:rsidRPr="00F23049">
        <w:rPr>
          <w:rFonts w:ascii="Times New Roman" w:hAnsi="Times New Roman"/>
          <w:b/>
          <w:sz w:val="24"/>
          <w:szCs w:val="24"/>
        </w:rPr>
        <w:t>*, Priya V</w:t>
      </w:r>
      <w:r w:rsidR="00F23049">
        <w:rPr>
          <w:rFonts w:ascii="Times New Roman" w:hAnsi="Times New Roman"/>
          <w:b/>
          <w:sz w:val="24"/>
          <w:szCs w:val="24"/>
        </w:rPr>
        <w:t>.</w:t>
      </w:r>
      <w:r w:rsidR="00F23049" w:rsidRPr="00F23049">
        <w:rPr>
          <w:rFonts w:ascii="Times New Roman" w:hAnsi="Times New Roman"/>
          <w:b/>
          <w:sz w:val="24"/>
          <w:szCs w:val="24"/>
          <w:vertAlign w:val="superscript"/>
        </w:rPr>
        <w:t>1</w:t>
      </w:r>
      <w:r w:rsidR="00F23049" w:rsidRPr="00F23049">
        <w:rPr>
          <w:rFonts w:ascii="Times New Roman" w:hAnsi="Times New Roman"/>
          <w:b/>
          <w:sz w:val="24"/>
          <w:szCs w:val="24"/>
        </w:rPr>
        <w:t>,</w:t>
      </w:r>
      <w:r w:rsidR="00F23049">
        <w:rPr>
          <w:rFonts w:ascii="Times New Roman" w:hAnsi="Times New Roman"/>
          <w:b/>
          <w:sz w:val="24"/>
          <w:szCs w:val="24"/>
        </w:rPr>
        <w:t xml:space="preserve"> </w:t>
      </w:r>
      <w:r w:rsidR="00F23049" w:rsidRPr="00F23049">
        <w:rPr>
          <w:rFonts w:ascii="Times New Roman" w:hAnsi="Times New Roman"/>
          <w:b/>
          <w:sz w:val="24"/>
          <w:szCs w:val="24"/>
        </w:rPr>
        <w:t>Deepa S</w:t>
      </w:r>
      <w:r w:rsidR="00F23049">
        <w:rPr>
          <w:rFonts w:ascii="Times New Roman" w:hAnsi="Times New Roman"/>
          <w:b/>
          <w:sz w:val="24"/>
          <w:szCs w:val="24"/>
        </w:rPr>
        <w:t>.</w:t>
      </w:r>
      <w:r w:rsidR="00F23049" w:rsidRPr="00F23049">
        <w:rPr>
          <w:rFonts w:ascii="Times New Roman" w:hAnsi="Times New Roman"/>
          <w:b/>
          <w:sz w:val="24"/>
          <w:szCs w:val="24"/>
          <w:vertAlign w:val="superscript"/>
        </w:rPr>
        <w:t>2</w:t>
      </w:r>
    </w:p>
    <w:p w14:paraId="7F814EC5" w14:textId="77777777" w:rsidR="00AB405F" w:rsidRPr="0068322B" w:rsidRDefault="00755D68" w:rsidP="00AB405F">
      <w:pPr>
        <w:spacing w:before="240" w:line="240" w:lineRule="auto"/>
        <w:jc w:val="both"/>
        <w:rPr>
          <w:rFonts w:ascii="Times New Roman" w:eastAsia="Times New Roman" w:hAnsi="Times New Roman"/>
          <w:b/>
          <w:bCs/>
          <w:kern w:val="36"/>
          <w:sz w:val="28"/>
          <w:szCs w:val="24"/>
          <w:highlight w:val="yellow"/>
          <w:lang w:eastAsia="en-IN"/>
        </w:rPr>
      </w:pPr>
      <w:r w:rsidRPr="0068322B">
        <w:rPr>
          <w:rFonts w:ascii="Times New Roman" w:eastAsia="Times New Roman" w:hAnsi="Times New Roman"/>
          <w:b/>
          <w:bCs/>
          <w:noProof/>
          <w:kern w:val="36"/>
          <w:sz w:val="24"/>
          <w:szCs w:val="24"/>
          <w:highlight w:val="yellow"/>
          <w:lang w:eastAsia="en-IN"/>
        </w:rPr>
        <mc:AlternateContent>
          <mc:Choice Requires="wps">
            <w:drawing>
              <wp:anchor distT="0" distB="0" distL="114300" distR="114300" simplePos="0" relativeHeight="251656192" behindDoc="0" locked="0" layoutInCell="1" allowOverlap="1" wp14:anchorId="75B35102" wp14:editId="45AD6C8F">
                <wp:simplePos x="0" y="0"/>
                <wp:positionH relativeFrom="column">
                  <wp:posOffset>-14069</wp:posOffset>
                </wp:positionH>
                <wp:positionV relativeFrom="paragraph">
                  <wp:posOffset>75092</wp:posOffset>
                </wp:positionV>
                <wp:extent cx="6257925" cy="1992652"/>
                <wp:effectExtent l="0" t="0" r="9525" b="762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57925" cy="1992652"/>
                        </a:xfrm>
                        <a:prstGeom prst="rect">
                          <a:avLst/>
                        </a:prstGeom>
                        <a:solidFill>
                          <a:srgbClr val="FFFFFF"/>
                        </a:solidFill>
                        <a:ln w="6350" cap="sq">
                          <a:noFill/>
                          <a:round/>
                          <a:headEnd/>
                          <a:tailEnd/>
                        </a:ln>
                      </wps:spPr>
                      <wps:txbx>
                        <w:txbxContent>
                          <w:p w14:paraId="7FB6E12B" w14:textId="7ED2FF18" w:rsidR="005A2827" w:rsidRDefault="00F23049" w:rsidP="00E0200F">
                            <w:pPr>
                              <w:spacing w:after="0" w:line="240" w:lineRule="auto"/>
                              <w:jc w:val="both"/>
                              <w:rPr>
                                <w:rFonts w:ascii="Times New Roman" w:hAnsi="Times New Roman"/>
                                <w:sz w:val="20"/>
                                <w:szCs w:val="20"/>
                                <w:lang w:val="en-US"/>
                              </w:rPr>
                            </w:pPr>
                            <w:r w:rsidRPr="00F23049">
                              <w:rPr>
                                <w:rFonts w:ascii="Times New Roman" w:hAnsi="Times New Roman"/>
                                <w:sz w:val="20"/>
                                <w:szCs w:val="20"/>
                                <w:vertAlign w:val="superscript"/>
                              </w:rPr>
                              <w:t>1</w:t>
                            </w:r>
                            <w:r w:rsidR="00FD29E6" w:rsidRPr="00FD29E6">
                              <w:rPr>
                                <w:rFonts w:ascii="Times New Roman" w:hAnsi="Times New Roman"/>
                                <w:sz w:val="20"/>
                                <w:szCs w:val="20"/>
                              </w:rPr>
                              <w:t>Dep</w:t>
                            </w:r>
                            <w:r w:rsidR="00DD0172">
                              <w:rPr>
                                <w:rFonts w:ascii="Times New Roman" w:hAnsi="Times New Roman"/>
                                <w:sz w:val="20"/>
                                <w:szCs w:val="20"/>
                              </w:rPr>
                              <w:t>artmen</w:t>
                            </w:r>
                            <w:r w:rsidR="00FD29E6" w:rsidRPr="00FD29E6">
                              <w:rPr>
                                <w:rFonts w:ascii="Times New Roman" w:hAnsi="Times New Roman"/>
                                <w:sz w:val="20"/>
                                <w:szCs w:val="20"/>
                              </w:rPr>
                              <w:t xml:space="preserve">t of Obstetrics </w:t>
                            </w:r>
                            <w:r w:rsidR="00FD29E6">
                              <w:rPr>
                                <w:rFonts w:ascii="Times New Roman" w:hAnsi="Times New Roman"/>
                                <w:sz w:val="20"/>
                                <w:szCs w:val="20"/>
                              </w:rPr>
                              <w:t>and</w:t>
                            </w:r>
                            <w:r w:rsidR="00FD29E6" w:rsidRPr="00FD29E6">
                              <w:rPr>
                                <w:rFonts w:ascii="Times New Roman" w:hAnsi="Times New Roman"/>
                                <w:sz w:val="20"/>
                                <w:szCs w:val="20"/>
                              </w:rPr>
                              <w:t xml:space="preserve"> Gynecology, </w:t>
                            </w:r>
                            <w:r w:rsidRPr="00F23049">
                              <w:rPr>
                                <w:rFonts w:ascii="Times New Roman" w:hAnsi="Times New Roman"/>
                                <w:sz w:val="20"/>
                                <w:szCs w:val="20"/>
                                <w:vertAlign w:val="superscript"/>
                              </w:rPr>
                              <w:t>2</w:t>
                            </w:r>
                            <w:r w:rsidRPr="00F23049">
                              <w:rPr>
                                <w:rFonts w:ascii="Times New Roman" w:hAnsi="Times New Roman"/>
                                <w:sz w:val="20"/>
                                <w:szCs w:val="20"/>
                              </w:rPr>
                              <w:t>Department of Radiodiagnosis</w:t>
                            </w:r>
                            <w:r w:rsidR="00A373B6">
                              <w:rPr>
                                <w:rFonts w:ascii="Times New Roman" w:hAnsi="Times New Roman"/>
                                <w:sz w:val="20"/>
                                <w:szCs w:val="20"/>
                              </w:rPr>
                              <w:t>,</w:t>
                            </w:r>
                            <w:r w:rsidRPr="00F23049">
                              <w:rPr>
                                <w:rFonts w:ascii="Times New Roman" w:hAnsi="Times New Roman"/>
                                <w:sz w:val="20"/>
                                <w:szCs w:val="20"/>
                              </w:rPr>
                              <w:t xml:space="preserve"> Gov</w:t>
                            </w:r>
                            <w:r>
                              <w:rPr>
                                <w:rFonts w:ascii="Times New Roman" w:hAnsi="Times New Roman"/>
                                <w:sz w:val="20"/>
                                <w:szCs w:val="20"/>
                              </w:rPr>
                              <w:t>ernmen</w:t>
                            </w:r>
                            <w:r w:rsidRPr="00F23049">
                              <w:rPr>
                                <w:rFonts w:ascii="Times New Roman" w:hAnsi="Times New Roman"/>
                                <w:sz w:val="20"/>
                                <w:szCs w:val="20"/>
                              </w:rPr>
                              <w:t>t Medical College, Kottayam</w:t>
                            </w:r>
                            <w:r>
                              <w:rPr>
                                <w:rFonts w:ascii="Times New Roman" w:hAnsi="Times New Roman"/>
                                <w:sz w:val="20"/>
                                <w:szCs w:val="20"/>
                              </w:rPr>
                              <w:t>,</w:t>
                            </w:r>
                            <w:r w:rsidRPr="00F23049">
                              <w:t xml:space="preserve"> </w:t>
                            </w:r>
                            <w:r w:rsidRPr="00F23049">
                              <w:rPr>
                                <w:rFonts w:ascii="Times New Roman" w:hAnsi="Times New Roman"/>
                                <w:sz w:val="20"/>
                                <w:szCs w:val="20"/>
                              </w:rPr>
                              <w:t>Kerala</w:t>
                            </w:r>
                            <w:r>
                              <w:rPr>
                                <w:rFonts w:ascii="Times New Roman" w:hAnsi="Times New Roman"/>
                                <w:sz w:val="20"/>
                                <w:szCs w:val="20"/>
                              </w:rPr>
                              <w:t>, India</w:t>
                            </w:r>
                          </w:p>
                          <w:p w14:paraId="25E918A6" w14:textId="77777777" w:rsidR="005A2827" w:rsidRPr="00AA36F3" w:rsidRDefault="005A2827" w:rsidP="00E0200F">
                            <w:pPr>
                              <w:spacing w:after="0" w:line="240" w:lineRule="auto"/>
                              <w:jc w:val="both"/>
                              <w:rPr>
                                <w:rFonts w:ascii="Times New Roman" w:hAnsi="Times New Roman"/>
                                <w:b/>
                                <w:sz w:val="20"/>
                                <w:szCs w:val="20"/>
                              </w:rPr>
                            </w:pPr>
                          </w:p>
                          <w:p w14:paraId="7A634CAD" w14:textId="0346500D" w:rsidR="00C65448" w:rsidRPr="00AA36F3" w:rsidRDefault="00C65448" w:rsidP="00C65448">
                            <w:pPr>
                              <w:spacing w:after="0" w:line="240" w:lineRule="auto"/>
                              <w:jc w:val="both"/>
                              <w:rPr>
                                <w:rFonts w:ascii="Times New Roman" w:hAnsi="Times New Roman"/>
                                <w:sz w:val="20"/>
                                <w:szCs w:val="20"/>
                              </w:rPr>
                            </w:pPr>
                            <w:r w:rsidRPr="00AA36F3">
                              <w:rPr>
                                <w:rFonts w:ascii="Times New Roman" w:hAnsi="Times New Roman"/>
                                <w:b/>
                                <w:sz w:val="20"/>
                                <w:szCs w:val="20"/>
                              </w:rPr>
                              <w:t>Received:</w:t>
                            </w:r>
                            <w:r w:rsidR="00DD7CD1">
                              <w:rPr>
                                <w:rFonts w:ascii="Times New Roman" w:hAnsi="Times New Roman"/>
                                <w:sz w:val="20"/>
                                <w:szCs w:val="20"/>
                              </w:rPr>
                              <w:t xml:space="preserve"> </w:t>
                            </w:r>
                            <w:r w:rsidR="00F23049">
                              <w:rPr>
                                <w:rFonts w:ascii="Times New Roman" w:hAnsi="Times New Roman"/>
                                <w:sz w:val="20"/>
                                <w:szCs w:val="20"/>
                              </w:rPr>
                              <w:t>07</w:t>
                            </w:r>
                            <w:r>
                              <w:rPr>
                                <w:rFonts w:ascii="Times New Roman" w:hAnsi="Times New Roman"/>
                                <w:sz w:val="20"/>
                                <w:szCs w:val="20"/>
                              </w:rPr>
                              <w:t xml:space="preserve"> </w:t>
                            </w:r>
                            <w:r w:rsidR="00F23049">
                              <w:rPr>
                                <w:rFonts w:ascii="Times New Roman" w:hAnsi="Times New Roman"/>
                                <w:sz w:val="20"/>
                                <w:szCs w:val="20"/>
                              </w:rPr>
                              <w:t>December</w:t>
                            </w:r>
                            <w:r w:rsidR="00DD7CD1">
                              <w:rPr>
                                <w:rFonts w:ascii="Times New Roman" w:hAnsi="Times New Roman"/>
                                <w:sz w:val="20"/>
                                <w:szCs w:val="20"/>
                              </w:rPr>
                              <w:t xml:space="preserve"> 2018</w:t>
                            </w:r>
                          </w:p>
                          <w:p w14:paraId="4E8187C7" w14:textId="39835EFF" w:rsidR="00C65448" w:rsidRDefault="00C65448" w:rsidP="00C65448">
                            <w:pPr>
                              <w:spacing w:after="0" w:line="240" w:lineRule="auto"/>
                              <w:jc w:val="both"/>
                              <w:rPr>
                                <w:rFonts w:ascii="Times New Roman" w:hAnsi="Times New Roman"/>
                                <w:sz w:val="20"/>
                                <w:szCs w:val="20"/>
                              </w:rPr>
                            </w:pPr>
                            <w:r w:rsidRPr="00CD5C4F">
                              <w:rPr>
                                <w:rFonts w:ascii="Times New Roman" w:hAnsi="Times New Roman"/>
                                <w:b/>
                                <w:sz w:val="20"/>
                                <w:szCs w:val="20"/>
                              </w:rPr>
                              <w:t>Accepted</w:t>
                            </w:r>
                            <w:r w:rsidRPr="006E2C0F">
                              <w:rPr>
                                <w:rFonts w:ascii="Times New Roman" w:hAnsi="Times New Roman"/>
                                <w:b/>
                                <w:sz w:val="20"/>
                                <w:szCs w:val="20"/>
                              </w:rPr>
                              <w:t>:</w:t>
                            </w:r>
                            <w:r w:rsidR="00DD7CD1">
                              <w:rPr>
                                <w:rFonts w:ascii="Times New Roman" w:hAnsi="Times New Roman"/>
                                <w:sz w:val="20"/>
                                <w:szCs w:val="20"/>
                              </w:rPr>
                              <w:t xml:space="preserve"> </w:t>
                            </w:r>
                            <w:r w:rsidR="00F23049">
                              <w:rPr>
                                <w:rFonts w:ascii="Times New Roman" w:hAnsi="Times New Roman"/>
                                <w:sz w:val="20"/>
                                <w:szCs w:val="20"/>
                              </w:rPr>
                              <w:t>05</w:t>
                            </w:r>
                            <w:r>
                              <w:rPr>
                                <w:rFonts w:ascii="Times New Roman" w:hAnsi="Times New Roman"/>
                                <w:sz w:val="20"/>
                                <w:szCs w:val="20"/>
                              </w:rPr>
                              <w:t xml:space="preserve"> </w:t>
                            </w:r>
                            <w:r w:rsidR="00F23049">
                              <w:rPr>
                                <w:rFonts w:ascii="Times New Roman" w:hAnsi="Times New Roman"/>
                                <w:sz w:val="20"/>
                                <w:szCs w:val="20"/>
                              </w:rPr>
                              <w:t>January</w:t>
                            </w:r>
                            <w:r>
                              <w:rPr>
                                <w:rFonts w:ascii="Times New Roman" w:hAnsi="Times New Roman"/>
                                <w:sz w:val="20"/>
                                <w:szCs w:val="20"/>
                              </w:rPr>
                              <w:t xml:space="preserve"> 201</w:t>
                            </w:r>
                            <w:r w:rsidR="00F23049">
                              <w:rPr>
                                <w:rFonts w:ascii="Times New Roman" w:hAnsi="Times New Roman"/>
                                <w:sz w:val="20"/>
                                <w:szCs w:val="20"/>
                              </w:rPr>
                              <w:t>9</w:t>
                            </w:r>
                          </w:p>
                          <w:p w14:paraId="5A42ABBE" w14:textId="77777777" w:rsidR="00CD5C4F" w:rsidRPr="00AA36F3" w:rsidRDefault="00CD5C4F" w:rsidP="00AA36F3">
                            <w:pPr>
                              <w:spacing w:after="0" w:line="240" w:lineRule="auto"/>
                              <w:jc w:val="both"/>
                              <w:rPr>
                                <w:rFonts w:ascii="Times New Roman" w:hAnsi="Times New Roman"/>
                                <w:sz w:val="20"/>
                                <w:szCs w:val="20"/>
                              </w:rPr>
                            </w:pPr>
                          </w:p>
                          <w:p w14:paraId="4AC378AE" w14:textId="77777777" w:rsidR="005A2827" w:rsidRPr="00AA36F3" w:rsidRDefault="005A2827" w:rsidP="00AA36F3">
                            <w:pPr>
                              <w:spacing w:after="0" w:line="240" w:lineRule="auto"/>
                              <w:rPr>
                                <w:rFonts w:ascii="Times New Roman" w:hAnsi="Times New Roman"/>
                                <w:b/>
                                <w:sz w:val="20"/>
                                <w:szCs w:val="20"/>
                              </w:rPr>
                            </w:pPr>
                            <w:r w:rsidRPr="00AA36F3">
                              <w:rPr>
                                <w:rFonts w:ascii="Times New Roman" w:hAnsi="Times New Roman"/>
                                <w:b/>
                                <w:sz w:val="20"/>
                                <w:szCs w:val="20"/>
                              </w:rPr>
                              <w:t>*Correspondence:</w:t>
                            </w:r>
                          </w:p>
                          <w:p w14:paraId="47F99130" w14:textId="233DAA41" w:rsidR="005A2827" w:rsidRPr="00AA36F3" w:rsidRDefault="005A2827" w:rsidP="00AA36F3">
                            <w:pPr>
                              <w:spacing w:after="0" w:line="240" w:lineRule="auto"/>
                              <w:rPr>
                                <w:rFonts w:ascii="Times New Roman" w:hAnsi="Times New Roman"/>
                                <w:sz w:val="20"/>
                                <w:szCs w:val="20"/>
                              </w:rPr>
                            </w:pPr>
                            <w:r w:rsidRPr="00AA36F3">
                              <w:rPr>
                                <w:rFonts w:ascii="Times New Roman" w:hAnsi="Times New Roman"/>
                                <w:sz w:val="20"/>
                                <w:szCs w:val="20"/>
                              </w:rPr>
                              <w:t>Dr.</w:t>
                            </w:r>
                            <w:r w:rsidRPr="00A00CBD">
                              <w:t xml:space="preserve"> </w:t>
                            </w:r>
                            <w:proofErr w:type="spellStart"/>
                            <w:r w:rsidR="00F23049" w:rsidRPr="00F23049">
                              <w:rPr>
                                <w:rFonts w:ascii="Times New Roman" w:hAnsi="Times New Roman"/>
                                <w:sz w:val="20"/>
                                <w:szCs w:val="20"/>
                              </w:rPr>
                              <w:t>Radhamani</w:t>
                            </w:r>
                            <w:proofErr w:type="spellEnd"/>
                            <w:r w:rsidR="00F23049" w:rsidRPr="00F23049">
                              <w:rPr>
                                <w:rFonts w:ascii="Times New Roman" w:hAnsi="Times New Roman"/>
                                <w:sz w:val="20"/>
                                <w:szCs w:val="20"/>
                              </w:rPr>
                              <w:t xml:space="preserve"> M</w:t>
                            </w:r>
                            <w:r w:rsidR="00A373B6">
                              <w:rPr>
                                <w:rFonts w:ascii="Times New Roman" w:hAnsi="Times New Roman"/>
                                <w:sz w:val="20"/>
                                <w:szCs w:val="20"/>
                              </w:rPr>
                              <w:t xml:space="preserve">. </w:t>
                            </w:r>
                            <w:r w:rsidR="00F23049" w:rsidRPr="00F23049">
                              <w:rPr>
                                <w:rFonts w:ascii="Times New Roman" w:hAnsi="Times New Roman"/>
                                <w:sz w:val="20"/>
                                <w:szCs w:val="20"/>
                              </w:rPr>
                              <w:t>V</w:t>
                            </w:r>
                            <w:r w:rsidR="00A373B6">
                              <w:rPr>
                                <w:rFonts w:ascii="Times New Roman" w:hAnsi="Times New Roman"/>
                                <w:sz w:val="20"/>
                                <w:szCs w:val="20"/>
                              </w:rPr>
                              <w:t>.</w:t>
                            </w:r>
                            <w:r>
                              <w:rPr>
                                <w:rFonts w:ascii="Times New Roman" w:hAnsi="Times New Roman"/>
                                <w:sz w:val="20"/>
                                <w:szCs w:val="20"/>
                              </w:rPr>
                              <w:t>,</w:t>
                            </w:r>
                          </w:p>
                          <w:p w14:paraId="5B6B282B" w14:textId="023912C0" w:rsidR="00F23049" w:rsidRDefault="005A2827" w:rsidP="004D2165">
                            <w:pPr>
                              <w:widowControl w:val="0"/>
                              <w:autoSpaceDE w:val="0"/>
                              <w:autoSpaceDN w:val="0"/>
                              <w:adjustRightInd w:val="0"/>
                              <w:spacing w:line="240" w:lineRule="auto"/>
                              <w:rPr>
                                <w:rFonts w:ascii="Times New Roman" w:hAnsi="Times New Roman"/>
                                <w:sz w:val="20"/>
                                <w:szCs w:val="20"/>
                                <w:lang w:val="en-US"/>
                              </w:rPr>
                            </w:pPr>
                            <w:r w:rsidRPr="00AA36F3">
                              <w:rPr>
                                <w:rFonts w:ascii="Times New Roman" w:hAnsi="Times New Roman"/>
                                <w:sz w:val="20"/>
                                <w:szCs w:val="20"/>
                              </w:rPr>
                              <w:t xml:space="preserve">E-mail: </w:t>
                            </w:r>
                            <w:r w:rsidR="00F23049" w:rsidRPr="00F23049">
                              <w:rPr>
                                <w:rFonts w:ascii="Times New Roman" w:hAnsi="Times New Roman"/>
                                <w:sz w:val="20"/>
                                <w:szCs w:val="20"/>
                                <w:lang w:val="en-US"/>
                              </w:rPr>
                              <w:t>drmvradhamani@gmail.com</w:t>
                            </w:r>
                          </w:p>
                          <w:p w14:paraId="5E3A9F5E" w14:textId="3628EF25" w:rsidR="005A2827" w:rsidRPr="00480148" w:rsidRDefault="005A2827" w:rsidP="004D2165">
                            <w:pPr>
                              <w:widowControl w:val="0"/>
                              <w:autoSpaceDE w:val="0"/>
                              <w:autoSpaceDN w:val="0"/>
                              <w:adjustRightInd w:val="0"/>
                              <w:spacing w:line="240" w:lineRule="auto"/>
                              <w:rPr>
                                <w:rFonts w:ascii="Times New Roman" w:hAnsi="Times New Roman"/>
                                <w:sz w:val="20"/>
                                <w:szCs w:val="20"/>
                              </w:rPr>
                            </w:pPr>
                            <w:r w:rsidRPr="000B6501">
                              <w:rPr>
                                <w:rFonts w:ascii="Times New Roman" w:hAnsi="Times New Roman"/>
                                <w:b/>
                                <w:sz w:val="20"/>
                                <w:szCs w:val="20"/>
                              </w:rPr>
                              <w:t>Copyright:</w:t>
                            </w:r>
                            <w:r w:rsidRPr="000B6501">
                              <w:rPr>
                                <w:rFonts w:ascii="Times New Roman" w:hAnsi="Times New Roman"/>
                                <w:sz w:val="20"/>
                                <w:szCs w:val="20"/>
                              </w:rPr>
                              <w:t xml:space="preserve"> © the author(s), publisher and licensee Medip Academy</w:t>
                            </w:r>
                            <w:r>
                              <w:rPr>
                                <w:rFonts w:ascii="Times New Roman" w:hAnsi="Times New Roman"/>
                                <w:sz w:val="20"/>
                                <w:szCs w:val="20"/>
                              </w:rPr>
                              <w:t xml:space="preserve">. </w:t>
                            </w:r>
                            <w:r w:rsidRPr="004D2165">
                              <w:rPr>
                                <w:rFonts w:ascii="Times New Roman" w:hAnsi="Times New Roman"/>
                                <w:sz w:val="20"/>
                                <w:szCs w:val="20"/>
                              </w:rPr>
                              <w:t>This is an open-access article distributed under the terms of the Creative Commons Attribution Non-Commercial License, which perm</w:t>
                            </w:r>
                            <w:r>
                              <w:rPr>
                                <w:rFonts w:ascii="Times New Roman" w:hAnsi="Times New Roman"/>
                                <w:sz w:val="20"/>
                                <w:szCs w:val="20"/>
                              </w:rPr>
                              <w:t xml:space="preserve">its unrestricted non-commercial </w:t>
                            </w:r>
                            <w:r w:rsidRPr="004D2165">
                              <w:rPr>
                                <w:rFonts w:ascii="Times New Roman" w:hAnsi="Times New Roman"/>
                                <w:sz w:val="20"/>
                                <w:szCs w:val="20"/>
                              </w:rPr>
                              <w:t>use, distribution, and reproduction in any medium, provided the original work is properly cited</w:t>
                            </w:r>
                            <w:r w:rsidRPr="00AA36F3">
                              <w:rPr>
                                <w:rFonts w:ascii="Times New Roman" w:hAnsi="Times New Roman"/>
                                <w:sz w:val="20"/>
                                <w:szCs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B35102" id="Text Box 2" o:spid="_x0000_s1027" type="#_x0000_t202" style="position:absolute;left:0;text-align:left;margin-left:-1.1pt;margin-top:5.9pt;width:492.75pt;height:156.9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" stroked="f" strokeweight=".5pt">
                <v:stroke joinstyle="round" endcap="square"/>
                <v:textbox>
                  <w:txbxContent>
                    <w:p w14:paraId="7FB6E12B" w14:textId="7ED2FF18" w:rsidR="005A2827" w:rsidRDefault="00F23049" w:rsidP="00E0200F">
                      <w:pPr>
                        <w:spacing w:after="0" w:line="240" w:lineRule="auto"/>
                        <w:jc w:val="both"/>
                        <w:rPr>
                          <w:rFonts w:ascii="Times New Roman" w:hAnsi="Times New Roman"/>
                          <w:sz w:val="20"/>
                          <w:szCs w:val="20"/>
                          <w:lang w:val="en-US"/>
                        </w:rPr>
                      </w:pPr>
                      <w:r w:rsidRPr="00F23049">
                        <w:rPr>
                          <w:rFonts w:ascii="Times New Roman" w:hAnsi="Times New Roman"/>
                          <w:sz w:val="20"/>
                          <w:szCs w:val="20"/>
                          <w:vertAlign w:val="superscript"/>
                        </w:rPr>
                        <w:t>1</w:t>
                      </w:r>
                      <w:r w:rsidR="00FD29E6" w:rsidRPr="00FD29E6">
                        <w:rPr>
                          <w:rFonts w:ascii="Times New Roman" w:hAnsi="Times New Roman"/>
                          <w:sz w:val="20"/>
                          <w:szCs w:val="20"/>
                        </w:rPr>
                        <w:t>Dep</w:t>
                      </w:r>
                      <w:r w:rsidR="00DD0172">
                        <w:rPr>
                          <w:rFonts w:ascii="Times New Roman" w:hAnsi="Times New Roman"/>
                          <w:sz w:val="20"/>
                          <w:szCs w:val="20"/>
                        </w:rPr>
                        <w:t>artmen</w:t>
                      </w:r>
                      <w:r w:rsidR="00FD29E6" w:rsidRPr="00FD29E6">
                        <w:rPr>
                          <w:rFonts w:ascii="Times New Roman" w:hAnsi="Times New Roman"/>
                          <w:sz w:val="20"/>
                          <w:szCs w:val="20"/>
                        </w:rPr>
                        <w:t xml:space="preserve">t of Obstetrics </w:t>
                      </w:r>
                      <w:r w:rsidR="00FD29E6">
                        <w:rPr>
                          <w:rFonts w:ascii="Times New Roman" w:hAnsi="Times New Roman"/>
                          <w:sz w:val="20"/>
                          <w:szCs w:val="20"/>
                        </w:rPr>
                        <w:t>and</w:t>
                      </w:r>
                      <w:r w:rsidR="00FD29E6" w:rsidRPr="00FD29E6">
                        <w:rPr>
                          <w:rFonts w:ascii="Times New Roman" w:hAnsi="Times New Roman"/>
                          <w:sz w:val="20"/>
                          <w:szCs w:val="20"/>
                        </w:rPr>
                        <w:t xml:space="preserve"> Gynecology, </w:t>
                      </w:r>
                      <w:r w:rsidRPr="00F23049">
                        <w:rPr>
                          <w:rFonts w:ascii="Times New Roman" w:hAnsi="Times New Roman"/>
                          <w:sz w:val="20"/>
                          <w:szCs w:val="20"/>
                          <w:vertAlign w:val="superscript"/>
                        </w:rPr>
                        <w:t>2</w:t>
                      </w:r>
                      <w:r w:rsidRPr="00F23049">
                        <w:rPr>
                          <w:rFonts w:ascii="Times New Roman" w:hAnsi="Times New Roman"/>
                          <w:sz w:val="20"/>
                          <w:szCs w:val="20"/>
                        </w:rPr>
                        <w:t>Department of Radiodiagnosis</w:t>
                      </w:r>
                      <w:r w:rsidR="00A373B6">
                        <w:rPr>
                          <w:rFonts w:ascii="Times New Roman" w:hAnsi="Times New Roman"/>
                          <w:sz w:val="20"/>
                          <w:szCs w:val="20"/>
                        </w:rPr>
                        <w:t>,</w:t>
                      </w:r>
                      <w:r w:rsidRPr="00F23049">
                        <w:rPr>
                          <w:rFonts w:ascii="Times New Roman" w:hAnsi="Times New Roman"/>
                          <w:sz w:val="20"/>
                          <w:szCs w:val="20"/>
                        </w:rPr>
                        <w:t xml:space="preserve"> Gov</w:t>
                      </w:r>
                      <w:r>
                        <w:rPr>
                          <w:rFonts w:ascii="Times New Roman" w:hAnsi="Times New Roman"/>
                          <w:sz w:val="20"/>
                          <w:szCs w:val="20"/>
                        </w:rPr>
                        <w:t>ernmen</w:t>
                      </w:r>
                      <w:r w:rsidRPr="00F23049">
                        <w:rPr>
                          <w:rFonts w:ascii="Times New Roman" w:hAnsi="Times New Roman"/>
                          <w:sz w:val="20"/>
                          <w:szCs w:val="20"/>
                        </w:rPr>
                        <w:t>t Medical College, Kottayam</w:t>
                      </w:r>
                      <w:r>
                        <w:rPr>
                          <w:rFonts w:ascii="Times New Roman" w:hAnsi="Times New Roman"/>
                          <w:sz w:val="20"/>
                          <w:szCs w:val="20"/>
                        </w:rPr>
                        <w:t>,</w:t>
                      </w:r>
                      <w:r w:rsidRPr="00F23049">
                        <w:t xml:space="preserve"> </w:t>
                      </w:r>
                      <w:r w:rsidRPr="00F23049">
                        <w:rPr>
                          <w:rFonts w:ascii="Times New Roman" w:hAnsi="Times New Roman"/>
                          <w:sz w:val="20"/>
                          <w:szCs w:val="20"/>
                        </w:rPr>
                        <w:t>Kerala</w:t>
                      </w:r>
                      <w:r>
                        <w:rPr>
                          <w:rFonts w:ascii="Times New Roman" w:hAnsi="Times New Roman"/>
                          <w:sz w:val="20"/>
                          <w:szCs w:val="20"/>
                        </w:rPr>
                        <w:t>, India</w:t>
                      </w:r>
                    </w:p>
                    <w:p w14:paraId="25E918A6" w14:textId="77777777" w:rsidR="005A2827" w:rsidRPr="00AA36F3" w:rsidRDefault="005A2827" w:rsidP="00E0200F">
                      <w:pPr>
                        <w:spacing w:after="0" w:line="240" w:lineRule="auto"/>
                        <w:jc w:val="both"/>
                        <w:rPr>
                          <w:rFonts w:ascii="Times New Roman" w:hAnsi="Times New Roman"/>
                          <w:b/>
                          <w:sz w:val="20"/>
                          <w:szCs w:val="20"/>
                        </w:rPr>
                      </w:pPr>
                    </w:p>
                    <w:p w14:paraId="7A634CAD" w14:textId="0346500D" w:rsidR="00C65448" w:rsidRPr="00AA36F3" w:rsidRDefault="00C65448" w:rsidP="00C65448">
                      <w:pPr>
                        <w:spacing w:after="0" w:line="240" w:lineRule="auto"/>
                        <w:jc w:val="both"/>
                        <w:rPr>
                          <w:rFonts w:ascii="Times New Roman" w:hAnsi="Times New Roman"/>
                          <w:sz w:val="20"/>
                          <w:szCs w:val="20"/>
                        </w:rPr>
                      </w:pPr>
                      <w:r w:rsidRPr="00AA36F3">
                        <w:rPr>
                          <w:rFonts w:ascii="Times New Roman" w:hAnsi="Times New Roman"/>
                          <w:b/>
                          <w:sz w:val="20"/>
                          <w:szCs w:val="20"/>
                        </w:rPr>
                        <w:t>Received:</w:t>
                      </w:r>
                      <w:r w:rsidR="00DD7CD1">
                        <w:rPr>
                          <w:rFonts w:ascii="Times New Roman" w:hAnsi="Times New Roman"/>
                          <w:sz w:val="20"/>
                          <w:szCs w:val="20"/>
                        </w:rPr>
                        <w:t xml:space="preserve"> </w:t>
                      </w:r>
                      <w:r w:rsidR="00F23049">
                        <w:rPr>
                          <w:rFonts w:ascii="Times New Roman" w:hAnsi="Times New Roman"/>
                          <w:sz w:val="20"/>
                          <w:szCs w:val="20"/>
                        </w:rPr>
                        <w:t>07</w:t>
                      </w:r>
                      <w:r>
                        <w:rPr>
                          <w:rFonts w:ascii="Times New Roman" w:hAnsi="Times New Roman"/>
                          <w:sz w:val="20"/>
                          <w:szCs w:val="20"/>
                        </w:rPr>
                        <w:t xml:space="preserve"> </w:t>
                      </w:r>
                      <w:r w:rsidR="00F23049">
                        <w:rPr>
                          <w:rFonts w:ascii="Times New Roman" w:hAnsi="Times New Roman"/>
                          <w:sz w:val="20"/>
                          <w:szCs w:val="20"/>
                        </w:rPr>
                        <w:t>December</w:t>
                      </w:r>
                      <w:r w:rsidR="00DD7CD1">
                        <w:rPr>
                          <w:rFonts w:ascii="Times New Roman" w:hAnsi="Times New Roman"/>
                          <w:sz w:val="20"/>
                          <w:szCs w:val="20"/>
                        </w:rPr>
                        <w:t xml:space="preserve"> 2018</w:t>
                      </w:r>
                    </w:p>
                    <w:p w14:paraId="4E8187C7" w14:textId="39835EFF" w:rsidR="00C65448" w:rsidRDefault="00C65448" w:rsidP="00C65448">
                      <w:pPr>
                        <w:spacing w:after="0" w:line="240" w:lineRule="auto"/>
                        <w:jc w:val="both"/>
                        <w:rPr>
                          <w:rFonts w:ascii="Times New Roman" w:hAnsi="Times New Roman"/>
                          <w:sz w:val="20"/>
                          <w:szCs w:val="20"/>
                        </w:rPr>
                      </w:pPr>
                      <w:r w:rsidRPr="00CD5C4F">
                        <w:rPr>
                          <w:rFonts w:ascii="Times New Roman" w:hAnsi="Times New Roman"/>
                          <w:b/>
                          <w:sz w:val="20"/>
                          <w:szCs w:val="20"/>
                        </w:rPr>
                        <w:t>Accepted</w:t>
                      </w:r>
                      <w:r w:rsidRPr="006E2C0F">
                        <w:rPr>
                          <w:rFonts w:ascii="Times New Roman" w:hAnsi="Times New Roman"/>
                          <w:b/>
                          <w:sz w:val="20"/>
                          <w:szCs w:val="20"/>
                        </w:rPr>
                        <w:t>:</w:t>
                      </w:r>
                      <w:r w:rsidR="00DD7CD1">
                        <w:rPr>
                          <w:rFonts w:ascii="Times New Roman" w:hAnsi="Times New Roman"/>
                          <w:sz w:val="20"/>
                          <w:szCs w:val="20"/>
                        </w:rPr>
                        <w:t xml:space="preserve"> </w:t>
                      </w:r>
                      <w:r w:rsidR="00F23049">
                        <w:rPr>
                          <w:rFonts w:ascii="Times New Roman" w:hAnsi="Times New Roman"/>
                          <w:sz w:val="20"/>
                          <w:szCs w:val="20"/>
                        </w:rPr>
                        <w:t>05</w:t>
                      </w:r>
                      <w:r>
                        <w:rPr>
                          <w:rFonts w:ascii="Times New Roman" w:hAnsi="Times New Roman"/>
                          <w:sz w:val="20"/>
                          <w:szCs w:val="20"/>
                        </w:rPr>
                        <w:t xml:space="preserve"> </w:t>
                      </w:r>
                      <w:r w:rsidR="00F23049">
                        <w:rPr>
                          <w:rFonts w:ascii="Times New Roman" w:hAnsi="Times New Roman"/>
                          <w:sz w:val="20"/>
                          <w:szCs w:val="20"/>
                        </w:rPr>
                        <w:t>January</w:t>
                      </w:r>
                      <w:r>
                        <w:rPr>
                          <w:rFonts w:ascii="Times New Roman" w:hAnsi="Times New Roman"/>
                          <w:sz w:val="20"/>
                          <w:szCs w:val="20"/>
                        </w:rPr>
                        <w:t xml:space="preserve"> 201</w:t>
                      </w:r>
                      <w:r w:rsidR="00F23049">
                        <w:rPr>
                          <w:rFonts w:ascii="Times New Roman" w:hAnsi="Times New Roman"/>
                          <w:sz w:val="20"/>
                          <w:szCs w:val="20"/>
                        </w:rPr>
                        <w:t>9</w:t>
                      </w:r>
                    </w:p>
                    <w:p w14:paraId="5A42ABBE" w14:textId="77777777" w:rsidR="00CD5C4F" w:rsidRPr="00AA36F3" w:rsidRDefault="00CD5C4F" w:rsidP="00AA36F3">
                      <w:pPr>
                        <w:spacing w:after="0" w:line="240" w:lineRule="auto"/>
                        <w:jc w:val="both"/>
                        <w:rPr>
                          <w:rFonts w:ascii="Times New Roman" w:hAnsi="Times New Roman"/>
                          <w:sz w:val="20"/>
                          <w:szCs w:val="20"/>
                        </w:rPr>
                      </w:pPr>
                    </w:p>
                    <w:p w14:paraId="4AC378AE" w14:textId="77777777" w:rsidR="005A2827" w:rsidRPr="00AA36F3" w:rsidRDefault="005A2827" w:rsidP="00AA36F3">
                      <w:pPr>
                        <w:spacing w:after="0" w:line="240" w:lineRule="auto"/>
                        <w:rPr>
                          <w:rFonts w:ascii="Times New Roman" w:hAnsi="Times New Roman"/>
                          <w:b/>
                          <w:sz w:val="20"/>
                          <w:szCs w:val="20"/>
                        </w:rPr>
                      </w:pPr>
                      <w:r w:rsidRPr="00AA36F3">
                        <w:rPr>
                          <w:rFonts w:ascii="Times New Roman" w:hAnsi="Times New Roman"/>
                          <w:b/>
                          <w:sz w:val="20"/>
                          <w:szCs w:val="20"/>
                        </w:rPr>
                        <w:t>*Correspondence:</w:t>
                      </w:r>
                    </w:p>
                    <w:p w14:paraId="47F99130" w14:textId="233DAA41" w:rsidR="005A2827" w:rsidRPr="00AA36F3" w:rsidRDefault="005A2827" w:rsidP="00AA36F3">
                      <w:pPr>
                        <w:spacing w:after="0" w:line="240" w:lineRule="auto"/>
                        <w:rPr>
                          <w:rFonts w:ascii="Times New Roman" w:hAnsi="Times New Roman"/>
                          <w:sz w:val="20"/>
                          <w:szCs w:val="20"/>
                        </w:rPr>
                      </w:pPr>
                      <w:r w:rsidRPr="00AA36F3">
                        <w:rPr>
                          <w:rFonts w:ascii="Times New Roman" w:hAnsi="Times New Roman"/>
                          <w:sz w:val="20"/>
                          <w:szCs w:val="20"/>
                        </w:rPr>
                        <w:t>Dr.</w:t>
                      </w:r>
                      <w:r w:rsidRPr="00A00CBD">
                        <w:t xml:space="preserve"> </w:t>
                      </w:r>
                      <w:proofErr w:type="spellStart"/>
                      <w:r w:rsidR="00F23049" w:rsidRPr="00F23049">
                        <w:rPr>
                          <w:rFonts w:ascii="Times New Roman" w:hAnsi="Times New Roman"/>
                          <w:sz w:val="20"/>
                          <w:szCs w:val="20"/>
                        </w:rPr>
                        <w:t>Radhamani</w:t>
                      </w:r>
                      <w:proofErr w:type="spellEnd"/>
                      <w:r w:rsidR="00F23049" w:rsidRPr="00F23049">
                        <w:rPr>
                          <w:rFonts w:ascii="Times New Roman" w:hAnsi="Times New Roman"/>
                          <w:sz w:val="20"/>
                          <w:szCs w:val="20"/>
                        </w:rPr>
                        <w:t xml:space="preserve"> M</w:t>
                      </w:r>
                      <w:r w:rsidR="00A373B6">
                        <w:rPr>
                          <w:rFonts w:ascii="Times New Roman" w:hAnsi="Times New Roman"/>
                          <w:sz w:val="20"/>
                          <w:szCs w:val="20"/>
                        </w:rPr>
                        <w:t xml:space="preserve">. </w:t>
                      </w:r>
                      <w:r w:rsidR="00F23049" w:rsidRPr="00F23049">
                        <w:rPr>
                          <w:rFonts w:ascii="Times New Roman" w:hAnsi="Times New Roman"/>
                          <w:sz w:val="20"/>
                          <w:szCs w:val="20"/>
                        </w:rPr>
                        <w:t>V</w:t>
                      </w:r>
                      <w:r w:rsidR="00A373B6">
                        <w:rPr>
                          <w:rFonts w:ascii="Times New Roman" w:hAnsi="Times New Roman"/>
                          <w:sz w:val="20"/>
                          <w:szCs w:val="20"/>
                        </w:rPr>
                        <w:t>.</w:t>
                      </w:r>
                      <w:r>
                        <w:rPr>
                          <w:rFonts w:ascii="Times New Roman" w:hAnsi="Times New Roman"/>
                          <w:sz w:val="20"/>
                          <w:szCs w:val="20"/>
                        </w:rPr>
                        <w:t>,</w:t>
                      </w:r>
                    </w:p>
                    <w:p w14:paraId="5B6B282B" w14:textId="023912C0" w:rsidR="00F23049" w:rsidRDefault="005A2827" w:rsidP="004D2165">
                      <w:pPr>
                        <w:widowControl w:val="0"/>
                        <w:autoSpaceDE w:val="0"/>
                        <w:autoSpaceDN w:val="0"/>
                        <w:adjustRightInd w:val="0"/>
                        <w:spacing w:line="240" w:lineRule="auto"/>
                        <w:rPr>
                          <w:rFonts w:ascii="Times New Roman" w:hAnsi="Times New Roman"/>
                          <w:sz w:val="20"/>
                          <w:szCs w:val="20"/>
                          <w:lang w:val="en-US"/>
                        </w:rPr>
                      </w:pPr>
                      <w:r w:rsidRPr="00AA36F3">
                        <w:rPr>
                          <w:rFonts w:ascii="Times New Roman" w:hAnsi="Times New Roman"/>
                          <w:sz w:val="20"/>
                          <w:szCs w:val="20"/>
                        </w:rPr>
                        <w:t xml:space="preserve">E-mail: </w:t>
                      </w:r>
                      <w:r w:rsidR="00F23049" w:rsidRPr="00F23049">
                        <w:rPr>
                          <w:rFonts w:ascii="Times New Roman" w:hAnsi="Times New Roman"/>
                          <w:sz w:val="20"/>
                          <w:szCs w:val="20"/>
                          <w:lang w:val="en-US"/>
                        </w:rPr>
                        <w:t>drmvradhamani@gmail.com</w:t>
                      </w:r>
                    </w:p>
                    <w:p w14:paraId="5E3A9F5E" w14:textId="3628EF25" w:rsidR="005A2827" w:rsidRPr="00480148" w:rsidRDefault="005A2827" w:rsidP="004D2165">
                      <w:pPr>
                        <w:widowControl w:val="0"/>
                        <w:autoSpaceDE w:val="0"/>
                        <w:autoSpaceDN w:val="0"/>
                        <w:adjustRightInd w:val="0"/>
                        <w:spacing w:line="240" w:lineRule="auto"/>
                        <w:rPr>
                          <w:rFonts w:ascii="Times New Roman" w:hAnsi="Times New Roman"/>
                          <w:sz w:val="20"/>
                          <w:szCs w:val="20"/>
                        </w:rPr>
                      </w:pPr>
                      <w:r w:rsidRPr="000B6501">
                        <w:rPr>
                          <w:rFonts w:ascii="Times New Roman" w:hAnsi="Times New Roman"/>
                          <w:b/>
                          <w:sz w:val="20"/>
                          <w:szCs w:val="20"/>
                        </w:rPr>
                        <w:t>Copyright:</w:t>
                      </w:r>
                      <w:r w:rsidRPr="000B6501">
                        <w:rPr>
                          <w:rFonts w:ascii="Times New Roman" w:hAnsi="Times New Roman"/>
                          <w:sz w:val="20"/>
                          <w:szCs w:val="20"/>
                        </w:rPr>
                        <w:t xml:space="preserve"> © the author(s), publisher and licensee Medip Academy</w:t>
                      </w:r>
                      <w:r>
                        <w:rPr>
                          <w:rFonts w:ascii="Times New Roman" w:hAnsi="Times New Roman"/>
                          <w:sz w:val="20"/>
                          <w:szCs w:val="20"/>
                        </w:rPr>
                        <w:t xml:space="preserve">. </w:t>
                      </w:r>
                      <w:r w:rsidRPr="004D2165">
                        <w:rPr>
                          <w:rFonts w:ascii="Times New Roman" w:hAnsi="Times New Roman"/>
                          <w:sz w:val="20"/>
                          <w:szCs w:val="20"/>
                        </w:rPr>
                        <w:t>This is an open-access article distributed under the terms of the Creative Commons Attribution Non-Commercial License, which perm</w:t>
                      </w:r>
                      <w:r>
                        <w:rPr>
                          <w:rFonts w:ascii="Times New Roman" w:hAnsi="Times New Roman"/>
                          <w:sz w:val="20"/>
                          <w:szCs w:val="20"/>
                        </w:rPr>
                        <w:t xml:space="preserve">its unrestricted non-commercial </w:t>
                      </w:r>
                      <w:r w:rsidRPr="004D2165">
                        <w:rPr>
                          <w:rFonts w:ascii="Times New Roman" w:hAnsi="Times New Roman"/>
                          <w:sz w:val="20"/>
                          <w:szCs w:val="20"/>
                        </w:rPr>
                        <w:t>use, distribution, and reproduction in any medium, provided the original work is properly cited</w:t>
                      </w:r>
                      <w:r w:rsidRPr="00AA36F3">
                        <w:rPr>
                          <w:rFonts w:ascii="Times New Roman" w:hAnsi="Times New Roman"/>
                          <w:sz w:val="20"/>
                          <w:szCs w:val="20"/>
                        </w:rPr>
                        <w:t>.</w:t>
                      </w:r>
                    </w:p>
                  </w:txbxContent>
                </v:textbox>
              </v:shape>
            </w:pict>
          </mc:Fallback>
        </mc:AlternateContent>
      </w:r>
    </w:p>
    <w:p w14:paraId="1EB7D6AD" w14:textId="77777777" w:rsidR="00AB405F" w:rsidRPr="0068322B" w:rsidRDefault="00AB405F" w:rsidP="00AB405F">
      <w:pPr>
        <w:spacing w:before="240" w:line="240" w:lineRule="auto"/>
        <w:jc w:val="both"/>
        <w:rPr>
          <w:rFonts w:ascii="Times New Roman" w:eastAsia="Times New Roman" w:hAnsi="Times New Roman"/>
          <w:b/>
          <w:bCs/>
          <w:kern w:val="36"/>
          <w:sz w:val="28"/>
          <w:szCs w:val="24"/>
          <w:highlight w:val="yellow"/>
          <w:lang w:eastAsia="en-IN"/>
        </w:rPr>
      </w:pPr>
    </w:p>
    <w:p w14:paraId="0DB36F1C" w14:textId="77777777" w:rsidR="00AB405F" w:rsidRPr="0068322B" w:rsidRDefault="00AB405F" w:rsidP="00AB405F">
      <w:pPr>
        <w:spacing w:before="240" w:line="240" w:lineRule="auto"/>
        <w:jc w:val="both"/>
        <w:rPr>
          <w:rFonts w:ascii="Times New Roman" w:eastAsia="Times New Roman" w:hAnsi="Times New Roman"/>
          <w:b/>
          <w:bCs/>
          <w:kern w:val="36"/>
          <w:sz w:val="28"/>
          <w:szCs w:val="24"/>
          <w:highlight w:val="yellow"/>
          <w:lang w:eastAsia="en-IN"/>
        </w:rPr>
      </w:pPr>
    </w:p>
    <w:p w14:paraId="37BA4ADB" w14:textId="77777777" w:rsidR="00AB405F" w:rsidRPr="0068322B" w:rsidRDefault="00AB405F" w:rsidP="00AB405F">
      <w:pPr>
        <w:spacing w:before="240" w:line="240" w:lineRule="auto"/>
        <w:jc w:val="both"/>
        <w:rPr>
          <w:rFonts w:ascii="Times New Roman" w:eastAsia="Times New Roman" w:hAnsi="Times New Roman"/>
          <w:b/>
          <w:bCs/>
          <w:kern w:val="36"/>
          <w:sz w:val="28"/>
          <w:szCs w:val="24"/>
          <w:highlight w:val="yellow"/>
          <w:lang w:eastAsia="en-IN"/>
        </w:rPr>
      </w:pPr>
    </w:p>
    <w:p w14:paraId="00D68A8E" w14:textId="77777777" w:rsidR="00AB405F" w:rsidRPr="0068322B" w:rsidRDefault="00AB405F" w:rsidP="00AB405F">
      <w:pPr>
        <w:spacing w:before="240" w:line="240" w:lineRule="auto"/>
        <w:jc w:val="both"/>
        <w:rPr>
          <w:rFonts w:ascii="Times New Roman" w:eastAsia="Times New Roman" w:hAnsi="Times New Roman"/>
          <w:b/>
          <w:bCs/>
          <w:kern w:val="36"/>
          <w:sz w:val="28"/>
          <w:szCs w:val="24"/>
          <w:highlight w:val="yellow"/>
          <w:lang w:eastAsia="en-IN"/>
        </w:rPr>
      </w:pPr>
    </w:p>
    <w:p w14:paraId="418E18A4" w14:textId="3A786358" w:rsidR="00AB405F" w:rsidRPr="0068322B" w:rsidRDefault="00AB405F" w:rsidP="00AB405F">
      <w:pPr>
        <w:spacing w:before="240" w:line="240" w:lineRule="auto"/>
        <w:jc w:val="both"/>
        <w:rPr>
          <w:rFonts w:ascii="Times New Roman" w:eastAsia="Times New Roman" w:hAnsi="Times New Roman"/>
          <w:b/>
          <w:bCs/>
          <w:kern w:val="36"/>
          <w:sz w:val="28"/>
          <w:szCs w:val="24"/>
          <w:highlight w:val="yellow"/>
          <w:lang w:eastAsia="en-IN"/>
        </w:rPr>
      </w:pPr>
    </w:p>
    <w:p w14:paraId="0354281F" w14:textId="37880634" w:rsidR="00AB405F" w:rsidRPr="0068322B" w:rsidRDefault="00F23049" w:rsidP="00AB405F">
      <w:pPr>
        <w:spacing w:before="240" w:line="240" w:lineRule="auto"/>
        <w:jc w:val="both"/>
        <w:rPr>
          <w:rFonts w:ascii="Times New Roman" w:eastAsia="Times New Roman" w:hAnsi="Times New Roman"/>
          <w:b/>
          <w:bCs/>
          <w:kern w:val="36"/>
          <w:sz w:val="28"/>
          <w:szCs w:val="24"/>
          <w:highlight w:val="yellow"/>
          <w:lang w:eastAsia="en-IN"/>
        </w:rPr>
      </w:pPr>
      <w:r w:rsidRPr="0068322B">
        <w:rPr>
          <w:rFonts w:ascii="Times New Roman" w:eastAsia="Times New Roman" w:hAnsi="Times New Roman"/>
          <w:b/>
          <w:bCs/>
          <w:noProof/>
          <w:kern w:val="36"/>
          <w:sz w:val="28"/>
          <w:szCs w:val="24"/>
          <w:highlight w:val="yellow"/>
          <w:lang w:eastAsia="en-IN"/>
        </w:rPr>
        <mc:AlternateContent>
          <mc:Choice Requires="wps">
            <w:drawing>
              <wp:anchor distT="0" distB="0" distL="114300" distR="114300" simplePos="0" relativeHeight="251657216" behindDoc="0" locked="0" layoutInCell="1" allowOverlap="1" wp14:anchorId="22D95D50" wp14:editId="0D97FF57">
                <wp:simplePos x="0" y="0"/>
                <wp:positionH relativeFrom="column">
                  <wp:posOffset>0</wp:posOffset>
                </wp:positionH>
                <wp:positionV relativeFrom="paragraph">
                  <wp:posOffset>21572</wp:posOffset>
                </wp:positionV>
                <wp:extent cx="6215380" cy="2927350"/>
                <wp:effectExtent l="0" t="0" r="13970" b="2540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5380" cy="2927350"/>
                        </a:xfrm>
                        <a:prstGeom prst="rect">
                          <a:avLst/>
                        </a:prstGeom>
                        <a:noFill/>
                        <a:ln w="12700" cap="flat">
                          <a:solidFill>
                            <a:srgbClr val="184933"/>
                          </a:solidFill>
                          <a:round/>
                          <a:headEnd/>
                          <a:tailEnd/>
                        </a:ln>
                      </wps:spPr>
                      <wps:txbx>
                        <w:txbxContent>
                          <w:p w14:paraId="597A7316" w14:textId="77777777" w:rsidR="005A2827" w:rsidRDefault="005A2827" w:rsidP="00AB405F">
                            <w:pPr>
                              <w:spacing w:line="240" w:lineRule="auto"/>
                              <w:jc w:val="both"/>
                              <w:rPr>
                                <w:rFonts w:ascii="Times New Roman" w:hAnsi="Times New Roman"/>
                                <w:b/>
                                <w:bCs/>
                                <w:color w:val="184933"/>
                                <w:sz w:val="20"/>
                                <w:szCs w:val="20"/>
                              </w:rPr>
                            </w:pPr>
                            <w:r w:rsidRPr="006A6A0C">
                              <w:rPr>
                                <w:rFonts w:ascii="Times New Roman" w:hAnsi="Times New Roman"/>
                                <w:b/>
                                <w:bCs/>
                                <w:color w:val="184933"/>
                                <w:sz w:val="20"/>
                                <w:szCs w:val="20"/>
                              </w:rPr>
                              <w:t>ABSTRACT</w:t>
                            </w:r>
                          </w:p>
                          <w:p w14:paraId="499E04E2" w14:textId="752ECD53" w:rsidR="005A2827" w:rsidRDefault="005A2827" w:rsidP="00DA5619">
                            <w:pPr>
                              <w:spacing w:after="0" w:line="240" w:lineRule="auto"/>
                              <w:jc w:val="both"/>
                              <w:rPr>
                                <w:rFonts w:ascii="Times New Roman" w:hAnsi="Times New Roman"/>
                                <w:color w:val="000000"/>
                                <w:sz w:val="20"/>
                                <w:szCs w:val="20"/>
                                <w:shd w:val="clear" w:color="auto" w:fill="FFFFFF"/>
                              </w:rPr>
                            </w:pPr>
                            <w:r w:rsidRPr="00B52B0C">
                              <w:rPr>
                                <w:rFonts w:ascii="Times New Roman" w:hAnsi="Times New Roman"/>
                                <w:b/>
                                <w:color w:val="000000"/>
                                <w:sz w:val="20"/>
                                <w:szCs w:val="20"/>
                                <w:shd w:val="clear" w:color="auto" w:fill="FFFFFF"/>
                              </w:rPr>
                              <w:t>Background:</w:t>
                            </w:r>
                            <w:r>
                              <w:rPr>
                                <w:rFonts w:ascii="Times New Roman" w:hAnsi="Times New Roman"/>
                                <w:color w:val="000000"/>
                                <w:sz w:val="20"/>
                                <w:szCs w:val="20"/>
                                <w:shd w:val="clear" w:color="auto" w:fill="FFFFFF"/>
                              </w:rPr>
                              <w:t xml:space="preserve"> </w:t>
                            </w:r>
                            <w:r w:rsidR="00F23049" w:rsidRPr="00F23049">
                              <w:rPr>
                                <w:rFonts w:ascii="Times New Roman" w:hAnsi="Times New Roman"/>
                                <w:color w:val="000000"/>
                                <w:sz w:val="20"/>
                                <w:szCs w:val="20"/>
                                <w:shd w:val="clear" w:color="auto" w:fill="FFFFFF"/>
                              </w:rPr>
                              <w:t>The incidence of cancer is increasing day by day. Ovarian cancer ranks as the fifth leading cause of cancer related death among women worldwide. The cure rate of early stage disease is high. The accepted view is that ovarian cancer arises from ovarian surface epithelium. Recent evidence suggested that around sixty percentage of women without a genetic predisposition who developed sporadic ovarian cancer also have early tubal lesion and cancer. The present study aims to find out the histopathology of fallopian tube in neoplastic surface epithelial ovarian tumour</w:t>
                            </w:r>
                            <w:r w:rsidR="003E0F67" w:rsidRPr="003E0F67">
                              <w:rPr>
                                <w:rFonts w:ascii="Times New Roman" w:hAnsi="Times New Roman"/>
                                <w:color w:val="000000"/>
                                <w:sz w:val="20"/>
                                <w:szCs w:val="20"/>
                                <w:shd w:val="clear" w:color="auto" w:fill="FFFFFF"/>
                                <w:lang w:val="en-US"/>
                              </w:rPr>
                              <w:t>.</w:t>
                            </w:r>
                          </w:p>
                          <w:p w14:paraId="4E2E2F89" w14:textId="0FB94513" w:rsidR="005A2827" w:rsidRDefault="005A2827" w:rsidP="00DA5619">
                            <w:pPr>
                              <w:spacing w:after="0" w:line="240" w:lineRule="auto"/>
                              <w:jc w:val="both"/>
                              <w:rPr>
                                <w:rFonts w:ascii="Times New Roman" w:hAnsi="Times New Roman"/>
                                <w:color w:val="000000"/>
                                <w:sz w:val="20"/>
                                <w:szCs w:val="20"/>
                                <w:shd w:val="clear" w:color="auto" w:fill="FFFFFF"/>
                              </w:rPr>
                            </w:pPr>
                            <w:r w:rsidRPr="00B52B0C">
                              <w:rPr>
                                <w:rFonts w:ascii="Times New Roman" w:hAnsi="Times New Roman"/>
                                <w:b/>
                                <w:color w:val="000000"/>
                                <w:sz w:val="20"/>
                                <w:szCs w:val="20"/>
                                <w:shd w:val="clear" w:color="auto" w:fill="FFFFFF"/>
                              </w:rPr>
                              <w:t>Methods:</w:t>
                            </w:r>
                            <w:r>
                              <w:rPr>
                                <w:rFonts w:ascii="Times New Roman" w:hAnsi="Times New Roman"/>
                                <w:color w:val="000000"/>
                                <w:sz w:val="20"/>
                                <w:szCs w:val="20"/>
                                <w:shd w:val="clear" w:color="auto" w:fill="FFFFFF"/>
                              </w:rPr>
                              <w:t xml:space="preserve"> </w:t>
                            </w:r>
                            <w:r w:rsidR="00F23049" w:rsidRPr="00F23049">
                              <w:rPr>
                                <w:rFonts w:ascii="Times New Roman" w:hAnsi="Times New Roman"/>
                                <w:color w:val="000000"/>
                                <w:sz w:val="20"/>
                                <w:szCs w:val="20"/>
                                <w:shd w:val="clear" w:color="auto" w:fill="FFFFFF"/>
                                <w:lang w:val="en-US"/>
                              </w:rPr>
                              <w:t>A descriptive study was conducted among hundred women who had undergone surgery for malignant and benign surface epithelial ovarian tumor from Govt. Medical College, Kottayam for one year from January-December 2017</w:t>
                            </w:r>
                            <w:r w:rsidR="00A67E85" w:rsidRPr="00A67E85">
                              <w:rPr>
                                <w:rFonts w:ascii="Times New Roman" w:hAnsi="Times New Roman"/>
                                <w:color w:val="000000"/>
                                <w:sz w:val="20"/>
                                <w:szCs w:val="20"/>
                                <w:shd w:val="clear" w:color="auto" w:fill="FFFFFF"/>
                                <w:lang w:val="en-US"/>
                              </w:rPr>
                              <w:t xml:space="preserve">. </w:t>
                            </w:r>
                          </w:p>
                          <w:p w14:paraId="5CE28803" w14:textId="610D2053" w:rsidR="005A2827" w:rsidRDefault="005A2827" w:rsidP="00DA5619">
                            <w:pPr>
                              <w:spacing w:after="0" w:line="240" w:lineRule="auto"/>
                              <w:jc w:val="both"/>
                              <w:rPr>
                                <w:rFonts w:ascii="Times New Roman" w:hAnsi="Times New Roman"/>
                                <w:color w:val="000000"/>
                                <w:sz w:val="20"/>
                                <w:szCs w:val="20"/>
                                <w:shd w:val="clear" w:color="auto" w:fill="FFFFFF"/>
                              </w:rPr>
                            </w:pPr>
                            <w:r w:rsidRPr="00B52B0C">
                              <w:rPr>
                                <w:rFonts w:ascii="Times New Roman" w:hAnsi="Times New Roman"/>
                                <w:b/>
                                <w:color w:val="000000"/>
                                <w:sz w:val="20"/>
                                <w:szCs w:val="20"/>
                                <w:shd w:val="clear" w:color="auto" w:fill="FFFFFF"/>
                              </w:rPr>
                              <w:t>Results:</w:t>
                            </w:r>
                            <w:r>
                              <w:rPr>
                                <w:rFonts w:ascii="Times New Roman" w:hAnsi="Times New Roman"/>
                                <w:color w:val="000000"/>
                                <w:sz w:val="20"/>
                                <w:szCs w:val="20"/>
                                <w:shd w:val="clear" w:color="auto" w:fill="FFFFFF"/>
                              </w:rPr>
                              <w:t xml:space="preserve"> </w:t>
                            </w:r>
                            <w:r w:rsidR="00F23049" w:rsidRPr="00F23049">
                              <w:rPr>
                                <w:rFonts w:ascii="Times New Roman" w:hAnsi="Times New Roman"/>
                                <w:color w:val="000000"/>
                                <w:sz w:val="20"/>
                                <w:szCs w:val="20"/>
                                <w:shd w:val="clear" w:color="auto" w:fill="FFFFFF"/>
                                <w:lang w:val="en-US"/>
                              </w:rPr>
                              <w:t>Fifty percent of the patients had malignant surface epithelial ovarian tumors</w:t>
                            </w:r>
                            <w:r w:rsidR="00D03B28" w:rsidRPr="00D03B28">
                              <w:rPr>
                                <w:rFonts w:ascii="Times New Roman" w:hAnsi="Times New Roman"/>
                                <w:color w:val="000000"/>
                                <w:sz w:val="20"/>
                                <w:szCs w:val="20"/>
                                <w:shd w:val="clear" w:color="auto" w:fill="FFFFFF"/>
                                <w:lang w:val="en-US"/>
                              </w:rPr>
                              <w:t>.</w:t>
                            </w:r>
                          </w:p>
                          <w:p w14:paraId="7988D4D8" w14:textId="7979B7AF" w:rsidR="005A2827" w:rsidRPr="00DA5619" w:rsidRDefault="005A2827" w:rsidP="00DA5619">
                            <w:pPr>
                              <w:spacing w:after="0" w:line="240" w:lineRule="auto"/>
                              <w:jc w:val="both"/>
                              <w:rPr>
                                <w:rFonts w:ascii="Times New Roman" w:hAnsi="Times New Roman"/>
                                <w:color w:val="000000"/>
                                <w:sz w:val="20"/>
                                <w:szCs w:val="20"/>
                                <w:shd w:val="clear" w:color="auto" w:fill="FFFFFF"/>
                              </w:rPr>
                            </w:pPr>
                            <w:r w:rsidRPr="00B52B0C">
                              <w:rPr>
                                <w:rFonts w:ascii="Times New Roman" w:hAnsi="Times New Roman"/>
                                <w:b/>
                                <w:color w:val="000000"/>
                                <w:sz w:val="20"/>
                                <w:szCs w:val="20"/>
                                <w:shd w:val="clear" w:color="auto" w:fill="FFFFFF"/>
                              </w:rPr>
                              <w:t>Conclusions:</w:t>
                            </w:r>
                            <w:r>
                              <w:rPr>
                                <w:rFonts w:ascii="Times New Roman" w:hAnsi="Times New Roman"/>
                                <w:color w:val="000000"/>
                                <w:sz w:val="20"/>
                                <w:szCs w:val="20"/>
                                <w:shd w:val="clear" w:color="auto" w:fill="FFFFFF"/>
                              </w:rPr>
                              <w:t xml:space="preserve"> </w:t>
                            </w:r>
                            <w:r w:rsidR="00F23049" w:rsidRPr="00F23049">
                              <w:rPr>
                                <w:rFonts w:ascii="Times New Roman" w:hAnsi="Times New Roman"/>
                                <w:color w:val="000000"/>
                                <w:sz w:val="20"/>
                                <w:szCs w:val="20"/>
                                <w:shd w:val="clear" w:color="auto" w:fill="FFFFFF"/>
                                <w:lang w:val="en-US"/>
                              </w:rPr>
                              <w:t xml:space="preserve">The risk factors of malignant surface epithelial ovarian tumors include age above fifty years and post-menopausal women. Whereas oral contraceptive pill use is a protective factor against malignant surface epithelial ovarian tumors. The </w:t>
                            </w:r>
                            <w:proofErr w:type="spellStart"/>
                            <w:r w:rsidR="00F23049" w:rsidRPr="00F23049">
                              <w:rPr>
                                <w:rFonts w:ascii="Times New Roman" w:hAnsi="Times New Roman"/>
                                <w:color w:val="000000"/>
                                <w:sz w:val="20"/>
                                <w:szCs w:val="20"/>
                                <w:shd w:val="clear" w:color="auto" w:fill="FFFFFF"/>
                                <w:lang w:val="en-US"/>
                              </w:rPr>
                              <w:t>fimbrial</w:t>
                            </w:r>
                            <w:proofErr w:type="spellEnd"/>
                            <w:r w:rsidR="00F23049" w:rsidRPr="00F23049">
                              <w:rPr>
                                <w:rFonts w:ascii="Times New Roman" w:hAnsi="Times New Roman"/>
                                <w:color w:val="000000"/>
                                <w:sz w:val="20"/>
                                <w:szCs w:val="20"/>
                                <w:shd w:val="clear" w:color="auto" w:fill="FFFFFF"/>
                                <w:lang w:val="en-US"/>
                              </w:rPr>
                              <w:t xml:space="preserve"> end of fallopian tube is the site of origin of malignancy in high grade ovarian epithelial carcinoma. So, prophylactic bilateral salpingectomy should be encouraged in all patients who have completed family and undergoing hysterectomy. This will reduce the morbidity and mortality due to ovarian carcinoma</w:t>
                            </w:r>
                            <w:r w:rsidRPr="001A47C8">
                              <w:rPr>
                                <w:rFonts w:ascii="Times New Roman" w:hAnsi="Times New Roman"/>
                                <w:color w:val="000000"/>
                                <w:sz w:val="20"/>
                                <w:szCs w:val="20"/>
                                <w:shd w:val="clear" w:color="auto" w:fill="FFFFFF"/>
                                <w:lang w:val="en-US"/>
                              </w:rPr>
                              <w:t>.</w:t>
                            </w:r>
                          </w:p>
                          <w:p w14:paraId="115A690B" w14:textId="77777777" w:rsidR="005A2827" w:rsidRPr="00DA5619" w:rsidRDefault="005A2827" w:rsidP="00DA5619">
                            <w:pPr>
                              <w:spacing w:after="0" w:line="240" w:lineRule="auto"/>
                              <w:jc w:val="both"/>
                              <w:rPr>
                                <w:rFonts w:ascii="Times New Roman" w:hAnsi="Times New Roman"/>
                                <w:color w:val="000000"/>
                                <w:sz w:val="20"/>
                                <w:szCs w:val="20"/>
                                <w:shd w:val="clear" w:color="auto" w:fill="FFFFFF"/>
                              </w:rPr>
                            </w:pPr>
                          </w:p>
                          <w:p w14:paraId="547C872A" w14:textId="0BE81F18" w:rsidR="005A2827" w:rsidRPr="00DA5619" w:rsidRDefault="005A2827" w:rsidP="00DA5619">
                            <w:pPr>
                              <w:spacing w:after="0" w:line="240" w:lineRule="auto"/>
                              <w:jc w:val="both"/>
                              <w:rPr>
                                <w:rFonts w:ascii="Times New Roman" w:hAnsi="Times New Roman"/>
                                <w:sz w:val="20"/>
                                <w:szCs w:val="20"/>
                              </w:rPr>
                            </w:pPr>
                            <w:r>
                              <w:rPr>
                                <w:rFonts w:ascii="Times New Roman" w:hAnsi="Times New Roman"/>
                                <w:b/>
                                <w:color w:val="000000"/>
                                <w:sz w:val="20"/>
                                <w:szCs w:val="20"/>
                                <w:shd w:val="clear" w:color="auto" w:fill="FFFFFF"/>
                              </w:rPr>
                              <w:t xml:space="preserve">Keywords: </w:t>
                            </w:r>
                            <w:r w:rsidR="00F23049" w:rsidRPr="00F23049">
                              <w:rPr>
                                <w:rFonts w:ascii="Times New Roman" w:hAnsi="Times New Roman"/>
                                <w:color w:val="000000"/>
                                <w:sz w:val="20"/>
                                <w:szCs w:val="20"/>
                                <w:shd w:val="clear" w:color="auto" w:fill="FFFFFF"/>
                                <w:lang w:val="en-US"/>
                              </w:rPr>
                              <w:t>Epithelial, Histopathology, Ovarian, Tumors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D95D50" id="_x0000_s1028" type="#_x0000_t202" style="position:absolute;left:0;text-align:left;margin-left:0;margin-top:1.7pt;width:489.4pt;height:23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" filled="f" strokecolor="#184933" strokeweight="1pt">
                <v:stroke joinstyle="round"/>
                <v:textbox>
                  <w:txbxContent>
                    <w:p w14:paraId="597A7316" w14:textId="77777777" w:rsidR="005A2827" w:rsidRDefault="005A2827" w:rsidP="00AB405F">
                      <w:pPr>
                        <w:spacing w:line="240" w:lineRule="auto"/>
                        <w:jc w:val="both"/>
                        <w:rPr>
                          <w:rFonts w:ascii="Times New Roman" w:hAnsi="Times New Roman"/>
                          <w:b/>
                          <w:bCs/>
                          <w:color w:val="184933"/>
                          <w:sz w:val="20"/>
                          <w:szCs w:val="20"/>
                        </w:rPr>
                      </w:pPr>
                      <w:r w:rsidRPr="006A6A0C">
                        <w:rPr>
                          <w:rFonts w:ascii="Times New Roman" w:hAnsi="Times New Roman"/>
                          <w:b/>
                          <w:bCs/>
                          <w:color w:val="184933"/>
                          <w:sz w:val="20"/>
                          <w:szCs w:val="20"/>
                        </w:rPr>
                        <w:t>ABSTRACT</w:t>
                      </w:r>
                    </w:p>
                    <w:p w14:paraId="499E04E2" w14:textId="752ECD53" w:rsidR="005A2827" w:rsidRDefault="005A2827" w:rsidP="00DA5619">
                      <w:pPr>
                        <w:spacing w:after="0" w:line="240" w:lineRule="auto"/>
                        <w:jc w:val="both"/>
                        <w:rPr>
                          <w:rFonts w:ascii="Times New Roman" w:hAnsi="Times New Roman"/>
                          <w:color w:val="000000"/>
                          <w:sz w:val="20"/>
                          <w:szCs w:val="20"/>
                          <w:shd w:val="clear" w:color="auto" w:fill="FFFFFF"/>
                        </w:rPr>
                      </w:pPr>
                      <w:r w:rsidRPr="00B52B0C">
                        <w:rPr>
                          <w:rFonts w:ascii="Times New Roman" w:hAnsi="Times New Roman"/>
                          <w:b/>
                          <w:color w:val="000000"/>
                          <w:sz w:val="20"/>
                          <w:szCs w:val="20"/>
                          <w:shd w:val="clear" w:color="auto" w:fill="FFFFFF"/>
                        </w:rPr>
                        <w:t>Background:</w:t>
                      </w:r>
                      <w:r>
                        <w:rPr>
                          <w:rFonts w:ascii="Times New Roman" w:hAnsi="Times New Roman"/>
                          <w:color w:val="000000"/>
                          <w:sz w:val="20"/>
                          <w:szCs w:val="20"/>
                          <w:shd w:val="clear" w:color="auto" w:fill="FFFFFF"/>
                        </w:rPr>
                        <w:t xml:space="preserve"> </w:t>
                      </w:r>
                      <w:r w:rsidR="00F23049" w:rsidRPr="00F23049">
                        <w:rPr>
                          <w:rFonts w:ascii="Times New Roman" w:hAnsi="Times New Roman"/>
                          <w:color w:val="000000"/>
                          <w:sz w:val="20"/>
                          <w:szCs w:val="20"/>
                          <w:shd w:val="clear" w:color="auto" w:fill="FFFFFF"/>
                        </w:rPr>
                        <w:t>The incidence of cancer is increasing day by day. Ovarian cancer ranks as the fifth leading cause of cancer related death among women worldwide. The cure rate of early stage disease is high. The accepted view is that ovarian cancer arises from ovarian surface epithelium. Recent evidence suggested that around sixty percentage of women without a genetic predisposition who developed sporadic ovarian cancer also have early tubal lesion and cancer. The present study aims to find out the histopathology of fallopian tube in neoplastic surface epithelial ovarian tumour</w:t>
                      </w:r>
                      <w:r w:rsidR="003E0F67" w:rsidRPr="003E0F67">
                        <w:rPr>
                          <w:rFonts w:ascii="Times New Roman" w:hAnsi="Times New Roman"/>
                          <w:color w:val="000000"/>
                          <w:sz w:val="20"/>
                          <w:szCs w:val="20"/>
                          <w:shd w:val="clear" w:color="auto" w:fill="FFFFFF"/>
                          <w:lang w:val="en-US"/>
                        </w:rPr>
                        <w:t>.</w:t>
                      </w:r>
                    </w:p>
                    <w:p w14:paraId="4E2E2F89" w14:textId="0FB94513" w:rsidR="005A2827" w:rsidRDefault="005A2827" w:rsidP="00DA5619">
                      <w:pPr>
                        <w:spacing w:after="0" w:line="240" w:lineRule="auto"/>
                        <w:jc w:val="both"/>
                        <w:rPr>
                          <w:rFonts w:ascii="Times New Roman" w:hAnsi="Times New Roman"/>
                          <w:color w:val="000000"/>
                          <w:sz w:val="20"/>
                          <w:szCs w:val="20"/>
                          <w:shd w:val="clear" w:color="auto" w:fill="FFFFFF"/>
                        </w:rPr>
                      </w:pPr>
                      <w:r w:rsidRPr="00B52B0C">
                        <w:rPr>
                          <w:rFonts w:ascii="Times New Roman" w:hAnsi="Times New Roman"/>
                          <w:b/>
                          <w:color w:val="000000"/>
                          <w:sz w:val="20"/>
                          <w:szCs w:val="20"/>
                          <w:shd w:val="clear" w:color="auto" w:fill="FFFFFF"/>
                        </w:rPr>
                        <w:t>Methods:</w:t>
                      </w:r>
                      <w:r>
                        <w:rPr>
                          <w:rFonts w:ascii="Times New Roman" w:hAnsi="Times New Roman"/>
                          <w:color w:val="000000"/>
                          <w:sz w:val="20"/>
                          <w:szCs w:val="20"/>
                          <w:shd w:val="clear" w:color="auto" w:fill="FFFFFF"/>
                        </w:rPr>
                        <w:t xml:space="preserve"> </w:t>
                      </w:r>
                      <w:r w:rsidR="00F23049" w:rsidRPr="00F23049">
                        <w:rPr>
                          <w:rFonts w:ascii="Times New Roman" w:hAnsi="Times New Roman"/>
                          <w:color w:val="000000"/>
                          <w:sz w:val="20"/>
                          <w:szCs w:val="20"/>
                          <w:shd w:val="clear" w:color="auto" w:fill="FFFFFF"/>
                          <w:lang w:val="en-US"/>
                        </w:rPr>
                        <w:t>A descriptive study was conducted among hundred women who had undergone surgery for malignant and benign surface epithelial ovarian tumor from Govt. Medical College, Kottayam for one year from January-December 2017</w:t>
                      </w:r>
                      <w:r w:rsidR="00A67E85" w:rsidRPr="00A67E85">
                        <w:rPr>
                          <w:rFonts w:ascii="Times New Roman" w:hAnsi="Times New Roman"/>
                          <w:color w:val="000000"/>
                          <w:sz w:val="20"/>
                          <w:szCs w:val="20"/>
                          <w:shd w:val="clear" w:color="auto" w:fill="FFFFFF"/>
                          <w:lang w:val="en-US"/>
                        </w:rPr>
                        <w:t xml:space="preserve">. </w:t>
                      </w:r>
                    </w:p>
                    <w:p w14:paraId="5CE28803" w14:textId="610D2053" w:rsidR="005A2827" w:rsidRDefault="005A2827" w:rsidP="00DA5619">
                      <w:pPr>
                        <w:spacing w:after="0" w:line="240" w:lineRule="auto"/>
                        <w:jc w:val="both"/>
                        <w:rPr>
                          <w:rFonts w:ascii="Times New Roman" w:hAnsi="Times New Roman"/>
                          <w:color w:val="000000"/>
                          <w:sz w:val="20"/>
                          <w:szCs w:val="20"/>
                          <w:shd w:val="clear" w:color="auto" w:fill="FFFFFF"/>
                        </w:rPr>
                      </w:pPr>
                      <w:r w:rsidRPr="00B52B0C">
                        <w:rPr>
                          <w:rFonts w:ascii="Times New Roman" w:hAnsi="Times New Roman"/>
                          <w:b/>
                          <w:color w:val="000000"/>
                          <w:sz w:val="20"/>
                          <w:szCs w:val="20"/>
                          <w:shd w:val="clear" w:color="auto" w:fill="FFFFFF"/>
                        </w:rPr>
                        <w:t>Results:</w:t>
                      </w:r>
                      <w:r>
                        <w:rPr>
                          <w:rFonts w:ascii="Times New Roman" w:hAnsi="Times New Roman"/>
                          <w:color w:val="000000"/>
                          <w:sz w:val="20"/>
                          <w:szCs w:val="20"/>
                          <w:shd w:val="clear" w:color="auto" w:fill="FFFFFF"/>
                        </w:rPr>
                        <w:t xml:space="preserve"> </w:t>
                      </w:r>
                      <w:r w:rsidR="00F23049" w:rsidRPr="00F23049">
                        <w:rPr>
                          <w:rFonts w:ascii="Times New Roman" w:hAnsi="Times New Roman"/>
                          <w:color w:val="000000"/>
                          <w:sz w:val="20"/>
                          <w:szCs w:val="20"/>
                          <w:shd w:val="clear" w:color="auto" w:fill="FFFFFF"/>
                          <w:lang w:val="en-US"/>
                        </w:rPr>
                        <w:t>Fifty percent of the patients had malignant surface epithelial ovarian tumors</w:t>
                      </w:r>
                      <w:r w:rsidR="00D03B28" w:rsidRPr="00D03B28">
                        <w:rPr>
                          <w:rFonts w:ascii="Times New Roman" w:hAnsi="Times New Roman"/>
                          <w:color w:val="000000"/>
                          <w:sz w:val="20"/>
                          <w:szCs w:val="20"/>
                          <w:shd w:val="clear" w:color="auto" w:fill="FFFFFF"/>
                          <w:lang w:val="en-US"/>
                        </w:rPr>
                        <w:t>.</w:t>
                      </w:r>
                    </w:p>
                    <w:p w14:paraId="7988D4D8" w14:textId="7979B7AF" w:rsidR="005A2827" w:rsidRPr="00DA5619" w:rsidRDefault="005A2827" w:rsidP="00DA5619">
                      <w:pPr>
                        <w:spacing w:after="0" w:line="240" w:lineRule="auto"/>
                        <w:jc w:val="both"/>
                        <w:rPr>
                          <w:rFonts w:ascii="Times New Roman" w:hAnsi="Times New Roman"/>
                          <w:color w:val="000000"/>
                          <w:sz w:val="20"/>
                          <w:szCs w:val="20"/>
                          <w:shd w:val="clear" w:color="auto" w:fill="FFFFFF"/>
                        </w:rPr>
                      </w:pPr>
                      <w:r w:rsidRPr="00B52B0C">
                        <w:rPr>
                          <w:rFonts w:ascii="Times New Roman" w:hAnsi="Times New Roman"/>
                          <w:b/>
                          <w:color w:val="000000"/>
                          <w:sz w:val="20"/>
                          <w:szCs w:val="20"/>
                          <w:shd w:val="clear" w:color="auto" w:fill="FFFFFF"/>
                        </w:rPr>
                        <w:t>Conclusions:</w:t>
                      </w:r>
                      <w:r>
                        <w:rPr>
                          <w:rFonts w:ascii="Times New Roman" w:hAnsi="Times New Roman"/>
                          <w:color w:val="000000"/>
                          <w:sz w:val="20"/>
                          <w:szCs w:val="20"/>
                          <w:shd w:val="clear" w:color="auto" w:fill="FFFFFF"/>
                        </w:rPr>
                        <w:t xml:space="preserve"> </w:t>
                      </w:r>
                      <w:r w:rsidR="00F23049" w:rsidRPr="00F23049">
                        <w:rPr>
                          <w:rFonts w:ascii="Times New Roman" w:hAnsi="Times New Roman"/>
                          <w:color w:val="000000"/>
                          <w:sz w:val="20"/>
                          <w:szCs w:val="20"/>
                          <w:shd w:val="clear" w:color="auto" w:fill="FFFFFF"/>
                          <w:lang w:val="en-US"/>
                        </w:rPr>
                        <w:t xml:space="preserve">The risk factors of malignant surface epithelial ovarian tumors include age above fifty years and post-menopausal women. Whereas oral contraceptive pill use is a protective factor against malignant surface epithelial ovarian tumors. The </w:t>
                      </w:r>
                      <w:proofErr w:type="spellStart"/>
                      <w:r w:rsidR="00F23049" w:rsidRPr="00F23049">
                        <w:rPr>
                          <w:rFonts w:ascii="Times New Roman" w:hAnsi="Times New Roman"/>
                          <w:color w:val="000000"/>
                          <w:sz w:val="20"/>
                          <w:szCs w:val="20"/>
                          <w:shd w:val="clear" w:color="auto" w:fill="FFFFFF"/>
                          <w:lang w:val="en-US"/>
                        </w:rPr>
                        <w:t>fimbrial</w:t>
                      </w:r>
                      <w:proofErr w:type="spellEnd"/>
                      <w:r w:rsidR="00F23049" w:rsidRPr="00F23049">
                        <w:rPr>
                          <w:rFonts w:ascii="Times New Roman" w:hAnsi="Times New Roman"/>
                          <w:color w:val="000000"/>
                          <w:sz w:val="20"/>
                          <w:szCs w:val="20"/>
                          <w:shd w:val="clear" w:color="auto" w:fill="FFFFFF"/>
                          <w:lang w:val="en-US"/>
                        </w:rPr>
                        <w:t xml:space="preserve"> end of fallopian tube is the site of origin of malignancy in high grade ovarian epithelial carcinoma. So, prophylactic bilateral salpingectomy should be encouraged in all patients who have completed family and undergoing hysterectomy. This will reduce the morbidity and mortality due to ovarian carcinoma</w:t>
                      </w:r>
                      <w:r w:rsidRPr="001A47C8">
                        <w:rPr>
                          <w:rFonts w:ascii="Times New Roman" w:hAnsi="Times New Roman"/>
                          <w:color w:val="000000"/>
                          <w:sz w:val="20"/>
                          <w:szCs w:val="20"/>
                          <w:shd w:val="clear" w:color="auto" w:fill="FFFFFF"/>
                          <w:lang w:val="en-US"/>
                        </w:rPr>
                        <w:t>.</w:t>
                      </w:r>
                    </w:p>
                    <w:p w14:paraId="115A690B" w14:textId="77777777" w:rsidR="005A2827" w:rsidRPr="00DA5619" w:rsidRDefault="005A2827" w:rsidP="00DA5619">
                      <w:pPr>
                        <w:spacing w:after="0" w:line="240" w:lineRule="auto"/>
                        <w:jc w:val="both"/>
                        <w:rPr>
                          <w:rFonts w:ascii="Times New Roman" w:hAnsi="Times New Roman"/>
                          <w:color w:val="000000"/>
                          <w:sz w:val="20"/>
                          <w:szCs w:val="20"/>
                          <w:shd w:val="clear" w:color="auto" w:fill="FFFFFF"/>
                        </w:rPr>
                      </w:pPr>
                    </w:p>
                    <w:p w14:paraId="547C872A" w14:textId="0BE81F18" w:rsidR="005A2827" w:rsidRPr="00DA5619" w:rsidRDefault="005A2827" w:rsidP="00DA5619">
                      <w:pPr>
                        <w:spacing w:after="0" w:line="240" w:lineRule="auto"/>
                        <w:jc w:val="both"/>
                        <w:rPr>
                          <w:rFonts w:ascii="Times New Roman" w:hAnsi="Times New Roman"/>
                          <w:sz w:val="20"/>
                          <w:szCs w:val="20"/>
                        </w:rPr>
                      </w:pPr>
                      <w:r>
                        <w:rPr>
                          <w:rFonts w:ascii="Times New Roman" w:hAnsi="Times New Roman"/>
                          <w:b/>
                          <w:color w:val="000000"/>
                          <w:sz w:val="20"/>
                          <w:szCs w:val="20"/>
                          <w:shd w:val="clear" w:color="auto" w:fill="FFFFFF"/>
                        </w:rPr>
                        <w:t xml:space="preserve">Keywords: </w:t>
                      </w:r>
                      <w:r w:rsidR="00F23049" w:rsidRPr="00F23049">
                        <w:rPr>
                          <w:rFonts w:ascii="Times New Roman" w:hAnsi="Times New Roman"/>
                          <w:color w:val="000000"/>
                          <w:sz w:val="20"/>
                          <w:szCs w:val="20"/>
                          <w:shd w:val="clear" w:color="auto" w:fill="FFFFFF"/>
                          <w:lang w:val="en-US"/>
                        </w:rPr>
                        <w:t>Epithelial, Histopathology, Ovarian, Tumors</w:t>
                      </w:r>
                    </w:p>
                  </w:txbxContent>
                </v:textbox>
              </v:shape>
            </w:pict>
          </mc:Fallback>
        </mc:AlternateContent>
      </w:r>
    </w:p>
    <w:p w14:paraId="4E93D25A" w14:textId="77777777" w:rsidR="00AB405F" w:rsidRPr="0068322B" w:rsidRDefault="00AB405F" w:rsidP="00AB405F">
      <w:pPr>
        <w:spacing w:before="240" w:line="240" w:lineRule="auto"/>
        <w:jc w:val="both"/>
        <w:rPr>
          <w:rFonts w:ascii="Times New Roman" w:eastAsia="Times New Roman" w:hAnsi="Times New Roman"/>
          <w:b/>
          <w:bCs/>
          <w:kern w:val="36"/>
          <w:sz w:val="28"/>
          <w:szCs w:val="24"/>
          <w:highlight w:val="yellow"/>
          <w:lang w:eastAsia="en-IN"/>
        </w:rPr>
      </w:pPr>
    </w:p>
    <w:p w14:paraId="17F99D2B" w14:textId="77777777" w:rsidR="00AB405F" w:rsidRPr="0068322B" w:rsidRDefault="00AB405F" w:rsidP="00AB405F">
      <w:pPr>
        <w:spacing w:before="240" w:line="240" w:lineRule="auto"/>
        <w:jc w:val="both"/>
        <w:rPr>
          <w:rFonts w:ascii="Times New Roman" w:eastAsia="Times New Roman" w:hAnsi="Times New Roman"/>
          <w:b/>
          <w:bCs/>
          <w:kern w:val="36"/>
          <w:sz w:val="28"/>
          <w:szCs w:val="24"/>
          <w:highlight w:val="yellow"/>
          <w:lang w:eastAsia="en-IN"/>
        </w:rPr>
      </w:pPr>
    </w:p>
    <w:p w14:paraId="5E0F3643" w14:textId="77777777" w:rsidR="00AB405F" w:rsidRPr="0068322B" w:rsidRDefault="00AB405F" w:rsidP="00AB405F">
      <w:pPr>
        <w:spacing w:before="240" w:line="240" w:lineRule="auto"/>
        <w:jc w:val="both"/>
        <w:rPr>
          <w:rFonts w:ascii="Times New Roman" w:eastAsia="Times New Roman" w:hAnsi="Times New Roman"/>
          <w:b/>
          <w:bCs/>
          <w:kern w:val="36"/>
          <w:sz w:val="28"/>
          <w:szCs w:val="24"/>
          <w:highlight w:val="yellow"/>
          <w:lang w:eastAsia="en-IN"/>
        </w:rPr>
      </w:pPr>
    </w:p>
    <w:p w14:paraId="08A198A9" w14:textId="77777777" w:rsidR="00687C30" w:rsidRPr="0068322B" w:rsidRDefault="00687C30" w:rsidP="00AB405F">
      <w:pPr>
        <w:spacing w:before="240" w:line="240" w:lineRule="auto"/>
        <w:jc w:val="both"/>
        <w:rPr>
          <w:rFonts w:ascii="Times New Roman" w:eastAsia="Times New Roman" w:hAnsi="Times New Roman"/>
          <w:b/>
          <w:bCs/>
          <w:kern w:val="36"/>
          <w:sz w:val="28"/>
          <w:szCs w:val="24"/>
          <w:highlight w:val="yellow"/>
          <w:lang w:eastAsia="en-IN"/>
        </w:rPr>
      </w:pPr>
    </w:p>
    <w:p w14:paraId="3A6A4996" w14:textId="77777777" w:rsidR="00687C30" w:rsidRPr="0068322B" w:rsidRDefault="00687C30" w:rsidP="00AB405F">
      <w:pPr>
        <w:spacing w:before="240" w:line="240" w:lineRule="auto"/>
        <w:jc w:val="both"/>
        <w:rPr>
          <w:rFonts w:ascii="Times New Roman" w:eastAsia="Times New Roman" w:hAnsi="Times New Roman"/>
          <w:b/>
          <w:bCs/>
          <w:kern w:val="36"/>
          <w:sz w:val="28"/>
          <w:szCs w:val="24"/>
          <w:highlight w:val="yellow"/>
          <w:lang w:eastAsia="en-IN"/>
        </w:rPr>
      </w:pPr>
    </w:p>
    <w:p w14:paraId="1A95D031" w14:textId="77777777" w:rsidR="00AB405F" w:rsidRPr="0068322B" w:rsidRDefault="00AB405F" w:rsidP="00AB405F">
      <w:pPr>
        <w:spacing w:before="240" w:line="240" w:lineRule="auto"/>
        <w:jc w:val="both"/>
        <w:rPr>
          <w:rFonts w:ascii="Times New Roman" w:hAnsi="Times New Roman"/>
          <w:b/>
          <w:color w:val="660066"/>
          <w:sz w:val="20"/>
          <w:szCs w:val="20"/>
          <w:highlight w:val="yellow"/>
        </w:rPr>
      </w:pPr>
    </w:p>
    <w:p w14:paraId="0060B355" w14:textId="77777777" w:rsidR="00AA36F3" w:rsidRDefault="00AA36F3" w:rsidP="00AB405F">
      <w:pPr>
        <w:spacing w:before="240" w:line="240" w:lineRule="auto"/>
        <w:jc w:val="both"/>
        <w:rPr>
          <w:rFonts w:ascii="Times New Roman" w:hAnsi="Times New Roman"/>
          <w:b/>
          <w:color w:val="660066"/>
          <w:sz w:val="20"/>
          <w:szCs w:val="20"/>
          <w:highlight w:val="yellow"/>
        </w:rPr>
      </w:pPr>
    </w:p>
    <w:p w14:paraId="18CC7AF4" w14:textId="77777777" w:rsidR="00B31010" w:rsidRDefault="00B31010" w:rsidP="00AB405F">
      <w:pPr>
        <w:spacing w:before="240" w:line="240" w:lineRule="auto"/>
        <w:jc w:val="both"/>
        <w:rPr>
          <w:rFonts w:ascii="Times New Roman" w:hAnsi="Times New Roman"/>
          <w:b/>
          <w:color w:val="660066"/>
          <w:sz w:val="20"/>
          <w:szCs w:val="20"/>
          <w:highlight w:val="yellow"/>
        </w:rPr>
      </w:pPr>
    </w:p>
    <w:p w14:paraId="7795A985" w14:textId="77777777" w:rsidR="00B31010" w:rsidRDefault="00B31010" w:rsidP="00AB405F">
      <w:pPr>
        <w:spacing w:before="240" w:line="240" w:lineRule="auto"/>
        <w:jc w:val="both"/>
        <w:rPr>
          <w:rFonts w:ascii="Times New Roman" w:hAnsi="Times New Roman"/>
          <w:b/>
          <w:color w:val="660066"/>
          <w:sz w:val="20"/>
          <w:szCs w:val="20"/>
          <w:highlight w:val="yellow"/>
        </w:rPr>
      </w:pPr>
    </w:p>
    <w:p w14:paraId="43955B71" w14:textId="77777777" w:rsidR="00755D68" w:rsidRPr="0068322B" w:rsidRDefault="00755D68" w:rsidP="00AB405F">
      <w:pPr>
        <w:spacing w:before="240" w:line="240" w:lineRule="auto"/>
        <w:jc w:val="both"/>
        <w:rPr>
          <w:rFonts w:ascii="Times New Roman" w:hAnsi="Times New Roman"/>
          <w:b/>
          <w:color w:val="660066"/>
          <w:sz w:val="20"/>
          <w:szCs w:val="20"/>
          <w:highlight w:val="yellow"/>
        </w:rPr>
        <w:sectPr w:rsidR="00755D68" w:rsidRPr="0068322B" w:rsidSect="00F46D31">
          <w:headerReference w:type="default" r:id="rId7"/>
          <w:footerReference w:type="even" r:id="rId8"/>
          <w:footerReference w:type="default" r:id="rId9"/>
          <w:headerReference w:type="first" r:id="rId10"/>
          <w:footerReference w:type="first" r:id="rId11"/>
          <w:pgSz w:w="11906" w:h="16838" w:code="9"/>
          <w:pgMar w:top="1440" w:right="1021" w:bottom="1440" w:left="1021" w:header="709" w:footer="709" w:gutter="0"/>
          <w:pgNumType w:start="385"/>
          <w:cols w:space="567"/>
          <w:titlePg/>
          <w:docGrid w:linePitch="360"/>
        </w:sectPr>
      </w:pPr>
    </w:p>
    <w:p w14:paraId="53E1E154" w14:textId="77777777" w:rsidR="00AB405F" w:rsidRPr="007C40E1" w:rsidRDefault="00AB405F" w:rsidP="006D5EBD">
      <w:pPr>
        <w:spacing w:before="240" w:line="240" w:lineRule="auto"/>
        <w:jc w:val="both"/>
        <w:rPr>
          <w:rFonts w:ascii="Times New Roman" w:hAnsi="Times New Roman"/>
          <w:b/>
          <w:color w:val="184933"/>
          <w:sz w:val="20"/>
          <w:szCs w:val="20"/>
        </w:rPr>
      </w:pPr>
      <w:r w:rsidRPr="007C40E1">
        <w:rPr>
          <w:rFonts w:ascii="Times New Roman" w:hAnsi="Times New Roman"/>
          <w:b/>
          <w:color w:val="184933"/>
          <w:sz w:val="20"/>
          <w:szCs w:val="20"/>
        </w:rPr>
        <w:t>INTRODUCTION</w:t>
      </w:r>
    </w:p>
    <w:p w14:paraId="4D2976DD" w14:textId="77777777" w:rsidR="00467806" w:rsidRDefault="00CA029E" w:rsidP="00DE6C63">
      <w:pPr>
        <w:shd w:val="clear" w:color="auto" w:fill="FFFFFF"/>
        <w:spacing w:before="240" w:line="240" w:lineRule="auto"/>
        <w:jc w:val="both"/>
        <w:textAlignment w:val="baseline"/>
        <w:rPr>
          <w:rFonts w:ascii="Times New Roman" w:eastAsia="Times New Roman" w:hAnsi="Times New Roman"/>
          <w:color w:val="000000"/>
          <w:sz w:val="20"/>
          <w:szCs w:val="20"/>
        </w:rPr>
      </w:pPr>
      <w:r w:rsidRPr="00CA029E">
        <w:rPr>
          <w:rFonts w:ascii="Times New Roman" w:eastAsia="Times New Roman" w:hAnsi="Times New Roman"/>
          <w:color w:val="000000"/>
          <w:sz w:val="20"/>
          <w:szCs w:val="20"/>
        </w:rPr>
        <w:t xml:space="preserve">The incidence of cancer is increasing day by day. Ovarian cancer ranks as fifth leading cause of cancer related death among women worldwide. Compared with breast cancer, ovarian cancer is ten times less common, yet is associated with a much greater number of deaths, as majority of patients present with advanced stage tumors, experience recurrence after surgery and chemotherapy. </w:t>
      </w:r>
    </w:p>
    <w:p w14:paraId="0AFDE741" w14:textId="77777777" w:rsidR="00467806" w:rsidRDefault="00CA029E" w:rsidP="00DE6C63">
      <w:pPr>
        <w:shd w:val="clear" w:color="auto" w:fill="FFFFFF"/>
        <w:spacing w:before="240" w:line="240" w:lineRule="auto"/>
        <w:jc w:val="both"/>
        <w:textAlignment w:val="baseline"/>
        <w:rPr>
          <w:rFonts w:ascii="Times New Roman" w:eastAsia="Times New Roman" w:hAnsi="Times New Roman"/>
          <w:color w:val="000000"/>
          <w:sz w:val="20"/>
          <w:szCs w:val="20"/>
        </w:rPr>
      </w:pPr>
      <w:r w:rsidRPr="00CA029E">
        <w:rPr>
          <w:rFonts w:ascii="Times New Roman" w:eastAsia="Times New Roman" w:hAnsi="Times New Roman"/>
          <w:color w:val="000000"/>
          <w:sz w:val="20"/>
          <w:szCs w:val="20"/>
        </w:rPr>
        <w:t xml:space="preserve">Globally, it accounts for above 1 lakh deaths per year, constitutes the fifth most common cause of cancer death in women in the Western world, and is the most lethal </w:t>
      </w:r>
      <w:r w:rsidRPr="00CA029E">
        <w:rPr>
          <w:rFonts w:ascii="Times New Roman" w:eastAsia="Times New Roman" w:hAnsi="Times New Roman"/>
          <w:color w:val="000000"/>
          <w:sz w:val="20"/>
          <w:szCs w:val="20"/>
        </w:rPr>
        <w:t xml:space="preserve">gynaecological cancer. The cure rate of early stage disease is high. </w:t>
      </w:r>
    </w:p>
    <w:p w14:paraId="2C63BE1F" w14:textId="4AC1E1BD" w:rsidR="00467806" w:rsidRDefault="00CA029E" w:rsidP="00DE6C63">
      <w:pPr>
        <w:shd w:val="clear" w:color="auto" w:fill="FFFFFF"/>
        <w:spacing w:before="240" w:line="240" w:lineRule="auto"/>
        <w:jc w:val="both"/>
        <w:textAlignment w:val="baseline"/>
        <w:rPr>
          <w:rFonts w:ascii="Times New Roman" w:eastAsia="Times New Roman" w:hAnsi="Times New Roman"/>
          <w:color w:val="000000"/>
          <w:sz w:val="20"/>
          <w:szCs w:val="20"/>
        </w:rPr>
      </w:pPr>
      <w:r w:rsidRPr="00CA029E">
        <w:rPr>
          <w:rFonts w:ascii="Times New Roman" w:eastAsia="Times New Roman" w:hAnsi="Times New Roman"/>
          <w:color w:val="000000"/>
          <w:sz w:val="20"/>
          <w:szCs w:val="20"/>
        </w:rPr>
        <w:t xml:space="preserve">The accepted view is that ovarian cancer arises from ovarian surface epithelium. The close examination of tubal segments removed from women who had undergone a risk-reducing bilateral </w:t>
      </w:r>
      <w:proofErr w:type="spellStart"/>
      <w:r w:rsidRPr="00CA029E">
        <w:rPr>
          <w:rFonts w:ascii="Times New Roman" w:eastAsia="Times New Roman" w:hAnsi="Times New Roman"/>
          <w:color w:val="000000"/>
          <w:sz w:val="20"/>
          <w:szCs w:val="20"/>
        </w:rPr>
        <w:t>salpingo</w:t>
      </w:r>
      <w:proofErr w:type="spellEnd"/>
      <w:r w:rsidRPr="00CA029E">
        <w:rPr>
          <w:rFonts w:ascii="Times New Roman" w:eastAsia="Times New Roman" w:hAnsi="Times New Roman"/>
          <w:color w:val="000000"/>
          <w:sz w:val="20"/>
          <w:szCs w:val="20"/>
        </w:rPr>
        <w:t xml:space="preserve">- oophorectomy, had either BRCA mutations or a strong family history of ovarian cancer. </w:t>
      </w:r>
    </w:p>
    <w:p w14:paraId="47F95D3B" w14:textId="77777777" w:rsidR="00467806" w:rsidRDefault="00CA029E" w:rsidP="00DE6C63">
      <w:pPr>
        <w:shd w:val="clear" w:color="auto" w:fill="FFFFFF"/>
        <w:spacing w:before="240" w:line="240" w:lineRule="auto"/>
        <w:jc w:val="both"/>
        <w:textAlignment w:val="baseline"/>
        <w:rPr>
          <w:rFonts w:ascii="Times New Roman" w:eastAsia="Times New Roman" w:hAnsi="Times New Roman"/>
          <w:color w:val="000000"/>
          <w:sz w:val="20"/>
          <w:szCs w:val="20"/>
        </w:rPr>
      </w:pPr>
      <w:r w:rsidRPr="00CA029E">
        <w:rPr>
          <w:rFonts w:ascii="Times New Roman" w:eastAsia="Times New Roman" w:hAnsi="Times New Roman"/>
          <w:color w:val="000000"/>
          <w:sz w:val="20"/>
          <w:szCs w:val="20"/>
        </w:rPr>
        <w:t xml:space="preserve">Fifty percent had areas of cellular dysplasia noted in the tubal epithelium </w:t>
      </w:r>
      <w:proofErr w:type="gramStart"/>
      <w:r w:rsidRPr="00CA029E">
        <w:rPr>
          <w:rFonts w:ascii="Times New Roman" w:eastAsia="Times New Roman" w:hAnsi="Times New Roman"/>
          <w:color w:val="000000"/>
          <w:sz w:val="20"/>
          <w:szCs w:val="20"/>
        </w:rPr>
        <w:t>and also</w:t>
      </w:r>
      <w:proofErr w:type="gramEnd"/>
      <w:r w:rsidRPr="00CA029E">
        <w:rPr>
          <w:rFonts w:ascii="Times New Roman" w:eastAsia="Times New Roman" w:hAnsi="Times New Roman"/>
          <w:color w:val="000000"/>
          <w:sz w:val="20"/>
          <w:szCs w:val="20"/>
        </w:rPr>
        <w:t xml:space="preserve"> hyperplastic lesions. These hyperplastic and dysplastic lesions histologically </w:t>
      </w:r>
      <w:r w:rsidRPr="00CA029E">
        <w:rPr>
          <w:rFonts w:ascii="Times New Roman" w:eastAsia="Times New Roman" w:hAnsi="Times New Roman"/>
          <w:color w:val="000000"/>
          <w:sz w:val="20"/>
          <w:szCs w:val="20"/>
        </w:rPr>
        <w:lastRenderedPageBreak/>
        <w:t>resembled high-grade serous ovarian cancer, but without invasion.</w:t>
      </w:r>
      <w:r w:rsidRPr="00CA029E">
        <w:rPr>
          <w:rFonts w:ascii="Times New Roman" w:eastAsia="Times New Roman" w:hAnsi="Times New Roman"/>
          <w:color w:val="000000"/>
          <w:sz w:val="20"/>
          <w:szCs w:val="20"/>
          <w:vertAlign w:val="superscript"/>
        </w:rPr>
        <w:t>1</w:t>
      </w:r>
      <w:r>
        <w:rPr>
          <w:rFonts w:ascii="Times New Roman" w:eastAsia="Times New Roman" w:hAnsi="Times New Roman"/>
          <w:color w:val="000000"/>
          <w:sz w:val="20"/>
          <w:szCs w:val="20"/>
          <w:vertAlign w:val="superscript"/>
        </w:rPr>
        <w:t>-</w:t>
      </w:r>
      <w:r w:rsidRPr="00CA029E">
        <w:rPr>
          <w:rFonts w:ascii="Times New Roman" w:eastAsia="Times New Roman" w:hAnsi="Times New Roman"/>
          <w:color w:val="000000"/>
          <w:sz w:val="20"/>
          <w:szCs w:val="20"/>
          <w:vertAlign w:val="superscript"/>
        </w:rPr>
        <w:t>4</w:t>
      </w:r>
      <w:r>
        <w:rPr>
          <w:rFonts w:ascii="Times New Roman" w:eastAsia="Times New Roman" w:hAnsi="Times New Roman"/>
          <w:color w:val="000000"/>
          <w:sz w:val="20"/>
          <w:szCs w:val="20"/>
        </w:rPr>
        <w:t xml:space="preserve"> </w:t>
      </w:r>
      <w:r w:rsidRPr="00CA029E">
        <w:rPr>
          <w:rFonts w:ascii="Times New Roman" w:eastAsia="Times New Roman" w:hAnsi="Times New Roman"/>
          <w:color w:val="000000"/>
          <w:sz w:val="20"/>
          <w:szCs w:val="20"/>
        </w:rPr>
        <w:t xml:space="preserve">When the fallopian tubes of patients with BRCA mutations were studied, about five percentage of them already had an early tubal malignancy at the time of their risk- reducing surgery. </w:t>
      </w:r>
    </w:p>
    <w:p w14:paraId="43DFC18A" w14:textId="68455C78" w:rsidR="00467806" w:rsidRDefault="00CA029E" w:rsidP="00DE6C63">
      <w:pPr>
        <w:shd w:val="clear" w:color="auto" w:fill="FFFFFF"/>
        <w:spacing w:before="240" w:line="240" w:lineRule="auto"/>
        <w:jc w:val="both"/>
        <w:textAlignment w:val="baseline"/>
        <w:rPr>
          <w:rFonts w:ascii="Times New Roman" w:eastAsia="Times New Roman" w:hAnsi="Times New Roman"/>
          <w:color w:val="000000"/>
          <w:sz w:val="20"/>
          <w:szCs w:val="20"/>
        </w:rPr>
      </w:pPr>
      <w:proofErr w:type="gramStart"/>
      <w:r w:rsidRPr="00CA029E">
        <w:rPr>
          <w:rFonts w:ascii="Times New Roman" w:eastAsia="Times New Roman" w:hAnsi="Times New Roman"/>
          <w:color w:val="000000"/>
          <w:sz w:val="20"/>
          <w:szCs w:val="20"/>
        </w:rPr>
        <w:t>The majority of</w:t>
      </w:r>
      <w:proofErr w:type="gramEnd"/>
      <w:r w:rsidRPr="00CA029E">
        <w:rPr>
          <w:rFonts w:ascii="Times New Roman" w:eastAsia="Times New Roman" w:hAnsi="Times New Roman"/>
          <w:color w:val="000000"/>
          <w:sz w:val="20"/>
          <w:szCs w:val="20"/>
        </w:rPr>
        <w:t xml:space="preserve"> these malignancies had an early intraepithelial component and they all were located in the distal </w:t>
      </w:r>
      <w:proofErr w:type="spellStart"/>
      <w:r w:rsidRPr="00CA029E">
        <w:rPr>
          <w:rFonts w:ascii="Times New Roman" w:eastAsia="Times New Roman" w:hAnsi="Times New Roman"/>
          <w:color w:val="000000"/>
          <w:sz w:val="20"/>
          <w:szCs w:val="20"/>
        </w:rPr>
        <w:t>fimbrial</w:t>
      </w:r>
      <w:proofErr w:type="spellEnd"/>
      <w:r w:rsidRPr="00CA029E">
        <w:rPr>
          <w:rFonts w:ascii="Times New Roman" w:eastAsia="Times New Roman" w:hAnsi="Times New Roman"/>
          <w:color w:val="000000"/>
          <w:sz w:val="20"/>
          <w:szCs w:val="20"/>
        </w:rPr>
        <w:t xml:space="preserve"> end of the fallopian tube. As a result of the occult malignancies and dysplastic lesions, these patients were found to have a higher risk for serous carcinoma derived from the fallopian tube, not the ovary. </w:t>
      </w:r>
    </w:p>
    <w:p w14:paraId="48533B9D" w14:textId="77777777" w:rsidR="00467806" w:rsidRDefault="00CA029E" w:rsidP="00DE6C63">
      <w:pPr>
        <w:shd w:val="clear" w:color="auto" w:fill="FFFFFF"/>
        <w:spacing w:before="240" w:line="240" w:lineRule="auto"/>
        <w:jc w:val="both"/>
        <w:textAlignment w:val="baseline"/>
        <w:rPr>
          <w:rFonts w:ascii="Times New Roman" w:eastAsia="Times New Roman" w:hAnsi="Times New Roman"/>
          <w:color w:val="000000"/>
          <w:sz w:val="20"/>
          <w:szCs w:val="20"/>
        </w:rPr>
      </w:pPr>
      <w:r w:rsidRPr="00CA029E">
        <w:rPr>
          <w:rFonts w:ascii="Times New Roman" w:eastAsia="Times New Roman" w:hAnsi="Times New Roman"/>
          <w:color w:val="000000"/>
          <w:sz w:val="20"/>
          <w:szCs w:val="20"/>
        </w:rPr>
        <w:t>Thus, fallopian tube carcinoma became a part of the spectrum of BRCA-associated diseases.</w:t>
      </w:r>
      <w:r w:rsidRPr="00CA029E">
        <w:rPr>
          <w:rFonts w:ascii="Times New Roman" w:eastAsia="Times New Roman" w:hAnsi="Times New Roman"/>
          <w:color w:val="000000"/>
          <w:sz w:val="20"/>
          <w:szCs w:val="20"/>
          <w:vertAlign w:val="superscript"/>
        </w:rPr>
        <w:t>5-9</w:t>
      </w:r>
      <w:r w:rsidR="00A373B6">
        <w:rPr>
          <w:rFonts w:ascii="Times New Roman" w:eastAsia="Times New Roman" w:hAnsi="Times New Roman"/>
          <w:color w:val="000000"/>
          <w:sz w:val="20"/>
          <w:szCs w:val="20"/>
        </w:rPr>
        <w:t xml:space="preserve"> </w:t>
      </w:r>
      <w:r w:rsidRPr="00CA029E">
        <w:rPr>
          <w:rFonts w:ascii="Times New Roman" w:eastAsia="Times New Roman" w:hAnsi="Times New Roman"/>
          <w:color w:val="000000"/>
          <w:sz w:val="20"/>
          <w:szCs w:val="20"/>
        </w:rPr>
        <w:t>Another study hypothesized that most hereditary serous carcinomas originate from the epithelium of the fallopian tube. These tubal epithelial cells are then spilled onto the surface of the ovary and therefore create the appearance of ovarian origin.</w:t>
      </w:r>
      <w:r w:rsidRPr="00CA029E">
        <w:rPr>
          <w:rFonts w:ascii="Times New Roman" w:eastAsia="Times New Roman" w:hAnsi="Times New Roman"/>
          <w:color w:val="000000"/>
          <w:sz w:val="20"/>
          <w:szCs w:val="20"/>
          <w:vertAlign w:val="superscript"/>
        </w:rPr>
        <w:t>10-13</w:t>
      </w:r>
      <w:r w:rsidR="00DE6C63" w:rsidRPr="00DE6C63">
        <w:rPr>
          <w:rFonts w:ascii="Times New Roman" w:eastAsia="Times New Roman" w:hAnsi="Times New Roman"/>
          <w:color w:val="000000"/>
          <w:sz w:val="20"/>
          <w:szCs w:val="20"/>
        </w:rPr>
        <w:t xml:space="preserve"> </w:t>
      </w:r>
    </w:p>
    <w:p w14:paraId="2ABC0C9A" w14:textId="20E9E718" w:rsidR="00DE6C63" w:rsidRPr="00DE6C63" w:rsidRDefault="00CA029E" w:rsidP="00DE6C63">
      <w:pPr>
        <w:shd w:val="clear" w:color="auto" w:fill="FFFFFF"/>
        <w:spacing w:before="240" w:line="240" w:lineRule="auto"/>
        <w:jc w:val="both"/>
        <w:textAlignment w:val="baseline"/>
        <w:rPr>
          <w:rFonts w:ascii="Times New Roman" w:eastAsia="Times New Roman" w:hAnsi="Times New Roman"/>
          <w:color w:val="000000"/>
          <w:sz w:val="20"/>
          <w:szCs w:val="20"/>
        </w:rPr>
      </w:pPr>
      <w:r w:rsidRPr="00CA029E">
        <w:rPr>
          <w:rFonts w:ascii="Times New Roman" w:eastAsia="Times New Roman" w:hAnsi="Times New Roman"/>
          <w:color w:val="000000"/>
          <w:sz w:val="20"/>
          <w:szCs w:val="20"/>
        </w:rPr>
        <w:t xml:space="preserve">The objective is to determine the proportion of patients showing dysplastic changes in </w:t>
      </w:r>
      <w:proofErr w:type="spellStart"/>
      <w:r w:rsidRPr="00CA029E">
        <w:rPr>
          <w:rFonts w:ascii="Times New Roman" w:eastAsia="Times New Roman" w:hAnsi="Times New Roman"/>
          <w:color w:val="000000"/>
          <w:sz w:val="20"/>
          <w:szCs w:val="20"/>
        </w:rPr>
        <w:t>fimbrial</w:t>
      </w:r>
      <w:proofErr w:type="spellEnd"/>
      <w:r w:rsidRPr="00CA029E">
        <w:rPr>
          <w:rFonts w:ascii="Times New Roman" w:eastAsia="Times New Roman" w:hAnsi="Times New Roman"/>
          <w:color w:val="000000"/>
          <w:sz w:val="20"/>
          <w:szCs w:val="20"/>
        </w:rPr>
        <w:t xml:space="preserve"> end of fallopian tube among patients with benign and malignant surface epithelial ovarian tumors</w:t>
      </w:r>
    </w:p>
    <w:p w14:paraId="0B3C4C56" w14:textId="77777777" w:rsidR="00AB405F" w:rsidRPr="00F56459" w:rsidRDefault="00AB405F" w:rsidP="00E2171C">
      <w:pPr>
        <w:shd w:val="clear" w:color="auto" w:fill="FFFFFF"/>
        <w:spacing w:before="240" w:line="240" w:lineRule="auto"/>
        <w:jc w:val="both"/>
        <w:textAlignment w:val="baseline"/>
        <w:rPr>
          <w:rFonts w:ascii="Times New Roman" w:eastAsia="Times New Roman" w:hAnsi="Times New Roman"/>
          <w:color w:val="000000"/>
          <w:sz w:val="20"/>
          <w:szCs w:val="20"/>
        </w:rPr>
      </w:pPr>
      <w:r w:rsidRPr="00F56459">
        <w:rPr>
          <w:rFonts w:ascii="Times New Roman" w:hAnsi="Times New Roman"/>
          <w:b/>
          <w:color w:val="184933"/>
          <w:sz w:val="20"/>
          <w:szCs w:val="20"/>
        </w:rPr>
        <w:t>METHODS</w:t>
      </w:r>
    </w:p>
    <w:p w14:paraId="0BF8DF55" w14:textId="77777777" w:rsidR="005078D2" w:rsidRDefault="00CA029E" w:rsidP="004E4FFB">
      <w:pPr>
        <w:shd w:val="clear" w:color="auto" w:fill="FFFFFF"/>
        <w:spacing w:before="240" w:line="240" w:lineRule="auto"/>
        <w:jc w:val="both"/>
        <w:textAlignment w:val="baseline"/>
        <w:rPr>
          <w:rFonts w:ascii="Times New Roman" w:eastAsia="Times New Roman" w:hAnsi="Times New Roman"/>
          <w:iCs/>
          <w:color w:val="000000"/>
          <w:sz w:val="20"/>
          <w:lang w:val="en-US"/>
        </w:rPr>
      </w:pPr>
      <w:r w:rsidRPr="00CA029E">
        <w:rPr>
          <w:rFonts w:ascii="Times New Roman" w:eastAsia="Times New Roman" w:hAnsi="Times New Roman"/>
          <w:iCs/>
          <w:color w:val="000000"/>
          <w:sz w:val="20"/>
          <w:lang w:val="en-US"/>
        </w:rPr>
        <w:t xml:space="preserve">A descriptive study was conducted among female patients who are admitted for staging laparotomy, that is total abdominal hysterectomy and bilateral </w:t>
      </w:r>
      <w:proofErr w:type="spellStart"/>
      <w:r w:rsidRPr="00CA029E">
        <w:rPr>
          <w:rFonts w:ascii="Times New Roman" w:eastAsia="Times New Roman" w:hAnsi="Times New Roman"/>
          <w:iCs/>
          <w:color w:val="000000"/>
          <w:sz w:val="20"/>
          <w:lang w:val="en-US"/>
        </w:rPr>
        <w:t>salpingo</w:t>
      </w:r>
      <w:proofErr w:type="spellEnd"/>
      <w:r w:rsidRPr="00CA029E">
        <w:rPr>
          <w:rFonts w:ascii="Times New Roman" w:eastAsia="Times New Roman" w:hAnsi="Times New Roman"/>
          <w:iCs/>
          <w:color w:val="000000"/>
          <w:sz w:val="20"/>
          <w:lang w:val="en-US"/>
        </w:rPr>
        <w:t xml:space="preserve"> oophorectomy with </w:t>
      </w:r>
      <w:proofErr w:type="spellStart"/>
      <w:r w:rsidRPr="00CA029E">
        <w:rPr>
          <w:rFonts w:ascii="Times New Roman" w:eastAsia="Times New Roman" w:hAnsi="Times New Roman"/>
          <w:iCs/>
          <w:color w:val="000000"/>
          <w:sz w:val="20"/>
          <w:lang w:val="en-US"/>
        </w:rPr>
        <w:t>infracolic</w:t>
      </w:r>
      <w:proofErr w:type="spellEnd"/>
      <w:r w:rsidRPr="00CA029E">
        <w:rPr>
          <w:rFonts w:ascii="Times New Roman" w:eastAsia="Times New Roman" w:hAnsi="Times New Roman"/>
          <w:iCs/>
          <w:color w:val="000000"/>
          <w:sz w:val="20"/>
          <w:lang w:val="en-US"/>
        </w:rPr>
        <w:t xml:space="preserve"> omentectomy for neoplastic surface epithelial ovarian tumors,</w:t>
      </w:r>
      <w:r>
        <w:rPr>
          <w:rFonts w:ascii="Times New Roman" w:eastAsia="Times New Roman" w:hAnsi="Times New Roman"/>
          <w:iCs/>
          <w:color w:val="000000"/>
          <w:sz w:val="20"/>
          <w:lang w:val="en-US"/>
        </w:rPr>
        <w:t xml:space="preserve"> </w:t>
      </w:r>
      <w:r w:rsidRPr="00CA029E">
        <w:rPr>
          <w:rFonts w:ascii="Times New Roman" w:eastAsia="Times New Roman" w:hAnsi="Times New Roman"/>
          <w:iCs/>
          <w:color w:val="000000"/>
          <w:sz w:val="20"/>
          <w:lang w:val="en-US"/>
        </w:rPr>
        <w:t>which were done at the Department of Obstetrics and Gynaecology, Government Medical College, Kottayam.</w:t>
      </w:r>
      <w:r>
        <w:rPr>
          <w:rFonts w:ascii="Times New Roman" w:eastAsia="Times New Roman" w:hAnsi="Times New Roman"/>
          <w:iCs/>
          <w:color w:val="000000"/>
          <w:sz w:val="20"/>
          <w:lang w:val="en-US"/>
        </w:rPr>
        <w:t xml:space="preserve"> </w:t>
      </w:r>
    </w:p>
    <w:p w14:paraId="6EB08E2E" w14:textId="4F87B527" w:rsidR="00467806" w:rsidRDefault="00CA029E" w:rsidP="004E4FFB">
      <w:pPr>
        <w:shd w:val="clear" w:color="auto" w:fill="FFFFFF"/>
        <w:spacing w:before="240" w:line="240" w:lineRule="auto"/>
        <w:jc w:val="both"/>
        <w:textAlignment w:val="baseline"/>
        <w:rPr>
          <w:rFonts w:ascii="Times New Roman" w:eastAsia="Times New Roman" w:hAnsi="Times New Roman"/>
          <w:iCs/>
          <w:color w:val="000000"/>
          <w:sz w:val="20"/>
          <w:lang w:val="en-US"/>
        </w:rPr>
      </w:pPr>
      <w:r w:rsidRPr="00CA029E">
        <w:rPr>
          <w:rFonts w:ascii="Times New Roman" w:eastAsia="Times New Roman" w:hAnsi="Times New Roman"/>
          <w:iCs/>
          <w:color w:val="000000"/>
          <w:sz w:val="20"/>
          <w:lang w:val="en-US"/>
        </w:rPr>
        <w:t xml:space="preserve">The study was conducted for one year from January 2017 to December 2017. All the specimens had been sent to histopathology. </w:t>
      </w:r>
    </w:p>
    <w:p w14:paraId="243D848B" w14:textId="6CA56CE4" w:rsidR="00467806" w:rsidRPr="00467806" w:rsidRDefault="00467806" w:rsidP="004E4FFB">
      <w:pPr>
        <w:shd w:val="clear" w:color="auto" w:fill="FFFFFF"/>
        <w:spacing w:before="240" w:line="240" w:lineRule="auto"/>
        <w:jc w:val="both"/>
        <w:textAlignment w:val="baseline"/>
        <w:rPr>
          <w:rFonts w:ascii="Times New Roman" w:eastAsia="Times New Roman" w:hAnsi="Times New Roman"/>
          <w:b/>
          <w:i/>
          <w:iCs/>
          <w:color w:val="000000"/>
          <w:sz w:val="20"/>
          <w:lang w:val="en-US"/>
        </w:rPr>
      </w:pPr>
      <w:r w:rsidRPr="00467806">
        <w:rPr>
          <w:rFonts w:ascii="Times New Roman" w:eastAsia="Times New Roman" w:hAnsi="Times New Roman"/>
          <w:b/>
          <w:i/>
          <w:iCs/>
          <w:color w:val="000000"/>
          <w:sz w:val="20"/>
          <w:lang w:val="en-US"/>
        </w:rPr>
        <w:t>Exclusion criteria</w:t>
      </w:r>
    </w:p>
    <w:p w14:paraId="1769C3C2" w14:textId="77777777" w:rsidR="00467806" w:rsidRPr="00467806" w:rsidRDefault="00CA029E" w:rsidP="00467806">
      <w:pPr>
        <w:pStyle w:val="ListParagraph"/>
        <w:numPr>
          <w:ilvl w:val="0"/>
          <w:numId w:val="9"/>
        </w:numPr>
        <w:shd w:val="clear" w:color="auto" w:fill="FFFFFF"/>
        <w:spacing w:before="240"/>
        <w:jc w:val="both"/>
        <w:textAlignment w:val="baseline"/>
        <w:rPr>
          <w:rFonts w:ascii="Times New Roman" w:eastAsia="Times New Roman" w:hAnsi="Times New Roman"/>
          <w:iCs/>
          <w:color w:val="000000"/>
          <w:sz w:val="20"/>
        </w:rPr>
      </w:pPr>
      <w:r w:rsidRPr="00467806">
        <w:rPr>
          <w:rFonts w:ascii="Times New Roman" w:eastAsia="Times New Roman" w:hAnsi="Times New Roman"/>
          <w:iCs/>
          <w:color w:val="000000"/>
          <w:sz w:val="20"/>
        </w:rPr>
        <w:t xml:space="preserve">Those with serious illness, other associated gynaecological malignancies and metastatic ovarian tumors are excluded from the study. </w:t>
      </w:r>
    </w:p>
    <w:p w14:paraId="20FEC12B" w14:textId="77777777" w:rsidR="00467806" w:rsidRDefault="00CA029E" w:rsidP="004E4FFB">
      <w:pPr>
        <w:shd w:val="clear" w:color="auto" w:fill="FFFFFF"/>
        <w:spacing w:before="240" w:line="240" w:lineRule="auto"/>
        <w:jc w:val="both"/>
        <w:textAlignment w:val="baseline"/>
        <w:rPr>
          <w:rFonts w:ascii="Times New Roman" w:eastAsia="Times New Roman" w:hAnsi="Times New Roman"/>
          <w:iCs/>
          <w:color w:val="000000"/>
          <w:sz w:val="20"/>
          <w:lang w:val="en-US"/>
        </w:rPr>
      </w:pPr>
      <w:r w:rsidRPr="00CA029E">
        <w:rPr>
          <w:rFonts w:ascii="Times New Roman" w:eastAsia="Times New Roman" w:hAnsi="Times New Roman"/>
          <w:iCs/>
          <w:color w:val="000000"/>
          <w:sz w:val="20"/>
          <w:lang w:val="en-US"/>
        </w:rPr>
        <w:t>Consecutive sampling method was used for data collection.</w:t>
      </w:r>
      <w:r w:rsidR="005078D2">
        <w:rPr>
          <w:rFonts w:ascii="Times New Roman" w:eastAsia="Times New Roman" w:hAnsi="Times New Roman"/>
          <w:iCs/>
          <w:color w:val="000000"/>
          <w:sz w:val="20"/>
          <w:lang w:val="en-US"/>
        </w:rPr>
        <w:t xml:space="preserve"> </w:t>
      </w:r>
      <w:r w:rsidRPr="00CA029E">
        <w:rPr>
          <w:rFonts w:ascii="Times New Roman" w:eastAsia="Times New Roman" w:hAnsi="Times New Roman"/>
          <w:iCs/>
          <w:color w:val="000000"/>
          <w:sz w:val="20"/>
          <w:lang w:val="en-US"/>
        </w:rPr>
        <w:t xml:space="preserve">There were 100 patients satisfying the inclusion criteria during the study period. </w:t>
      </w:r>
    </w:p>
    <w:p w14:paraId="4A7FBEE6" w14:textId="77777777" w:rsidR="003152D6" w:rsidRDefault="00CA029E" w:rsidP="004E4FFB">
      <w:pPr>
        <w:shd w:val="clear" w:color="auto" w:fill="FFFFFF"/>
        <w:spacing w:before="240" w:line="240" w:lineRule="auto"/>
        <w:jc w:val="both"/>
        <w:textAlignment w:val="baseline"/>
      </w:pPr>
      <w:r w:rsidRPr="00CA029E">
        <w:rPr>
          <w:rFonts w:ascii="Times New Roman" w:eastAsia="Times New Roman" w:hAnsi="Times New Roman"/>
          <w:iCs/>
          <w:color w:val="000000"/>
          <w:sz w:val="20"/>
          <w:lang w:val="en-US"/>
        </w:rPr>
        <w:t>After obtaining proper history, clinical examination and consent, the patients were subjected to surgery and histopathology result was obtained</w:t>
      </w:r>
      <w:r w:rsidR="004E4FFB" w:rsidRPr="004E4FFB">
        <w:rPr>
          <w:rFonts w:ascii="Times New Roman" w:eastAsia="Times New Roman" w:hAnsi="Times New Roman"/>
          <w:iCs/>
          <w:color w:val="000000"/>
          <w:sz w:val="20"/>
          <w:lang w:val="en-US"/>
        </w:rPr>
        <w:t>.</w:t>
      </w:r>
      <w:r w:rsidRPr="00CA029E">
        <w:t xml:space="preserve"> </w:t>
      </w:r>
    </w:p>
    <w:p w14:paraId="0D05A550" w14:textId="78F78394" w:rsidR="00A373B6" w:rsidRPr="003152D6" w:rsidRDefault="00CA029E" w:rsidP="004E4FFB">
      <w:pPr>
        <w:shd w:val="clear" w:color="auto" w:fill="FFFFFF"/>
        <w:spacing w:before="240" w:line="240" w:lineRule="auto"/>
        <w:jc w:val="both"/>
        <w:textAlignment w:val="baseline"/>
      </w:pPr>
      <w:r w:rsidRPr="00CA029E">
        <w:rPr>
          <w:rFonts w:ascii="Times New Roman" w:eastAsia="Times New Roman" w:hAnsi="Times New Roman"/>
          <w:iCs/>
          <w:color w:val="000000"/>
          <w:sz w:val="20"/>
          <w:lang w:val="en-US"/>
        </w:rPr>
        <w:t xml:space="preserve">Patients </w:t>
      </w:r>
      <w:r w:rsidR="00A373B6" w:rsidRPr="00CA029E">
        <w:rPr>
          <w:rFonts w:ascii="Times New Roman" w:eastAsia="Times New Roman" w:hAnsi="Times New Roman"/>
          <w:iCs/>
          <w:color w:val="000000"/>
          <w:sz w:val="20"/>
          <w:lang w:val="en-US"/>
        </w:rPr>
        <w:t>who satisfied the inclusion criteria were hu</w:t>
      </w:r>
      <w:r w:rsidRPr="00CA029E">
        <w:rPr>
          <w:rFonts w:ascii="Times New Roman" w:eastAsia="Times New Roman" w:hAnsi="Times New Roman"/>
          <w:iCs/>
          <w:color w:val="000000"/>
          <w:sz w:val="20"/>
          <w:lang w:val="en-US"/>
        </w:rPr>
        <w:t xml:space="preserve">ndred. Data </w:t>
      </w:r>
      <w:r w:rsidR="00A373B6" w:rsidRPr="00CA029E">
        <w:rPr>
          <w:rFonts w:ascii="Times New Roman" w:eastAsia="Times New Roman" w:hAnsi="Times New Roman"/>
          <w:iCs/>
          <w:color w:val="000000"/>
          <w:sz w:val="20"/>
          <w:lang w:val="en-US"/>
        </w:rPr>
        <w:t>collection was started after obtain</w:t>
      </w:r>
      <w:r w:rsidRPr="00CA029E">
        <w:rPr>
          <w:rFonts w:ascii="Times New Roman" w:eastAsia="Times New Roman" w:hAnsi="Times New Roman"/>
          <w:iCs/>
          <w:color w:val="000000"/>
          <w:sz w:val="20"/>
          <w:lang w:val="en-US"/>
        </w:rPr>
        <w:t xml:space="preserve">ing the Institutional Research </w:t>
      </w:r>
      <w:r w:rsidR="00A373B6" w:rsidRPr="00CA029E">
        <w:rPr>
          <w:rFonts w:ascii="Times New Roman" w:eastAsia="Times New Roman" w:hAnsi="Times New Roman"/>
          <w:iCs/>
          <w:color w:val="000000"/>
          <w:sz w:val="20"/>
          <w:lang w:val="en-US"/>
        </w:rPr>
        <w:t>and</w:t>
      </w:r>
      <w:r w:rsidR="00A373B6">
        <w:rPr>
          <w:rFonts w:ascii="Times New Roman" w:eastAsia="Times New Roman" w:hAnsi="Times New Roman"/>
          <w:iCs/>
          <w:color w:val="000000"/>
          <w:sz w:val="20"/>
          <w:lang w:val="en-US"/>
        </w:rPr>
        <w:t xml:space="preserve"> </w:t>
      </w:r>
      <w:r w:rsidRPr="00CA029E">
        <w:rPr>
          <w:rFonts w:ascii="Times New Roman" w:eastAsia="Times New Roman" w:hAnsi="Times New Roman"/>
          <w:iCs/>
          <w:color w:val="000000"/>
          <w:sz w:val="20"/>
          <w:lang w:val="en-US"/>
        </w:rPr>
        <w:t xml:space="preserve">Ethical Committee </w:t>
      </w:r>
      <w:r w:rsidR="00A373B6" w:rsidRPr="00CA029E">
        <w:rPr>
          <w:rFonts w:ascii="Times New Roman" w:eastAsia="Times New Roman" w:hAnsi="Times New Roman"/>
          <w:iCs/>
          <w:color w:val="000000"/>
          <w:sz w:val="20"/>
          <w:lang w:val="en-US"/>
        </w:rPr>
        <w:t>clearance</w:t>
      </w:r>
      <w:r>
        <w:rPr>
          <w:rFonts w:ascii="Times New Roman" w:eastAsia="Times New Roman" w:hAnsi="Times New Roman"/>
          <w:iCs/>
          <w:color w:val="000000"/>
          <w:sz w:val="20"/>
          <w:lang w:val="en-US"/>
        </w:rPr>
        <w:t xml:space="preserve">. </w:t>
      </w:r>
    </w:p>
    <w:p w14:paraId="1F27FDE6" w14:textId="45FF8A8A" w:rsidR="00A373B6" w:rsidRPr="00A373B6" w:rsidRDefault="00A373B6" w:rsidP="004E4FFB">
      <w:pPr>
        <w:shd w:val="clear" w:color="auto" w:fill="FFFFFF"/>
        <w:spacing w:before="240" w:line="240" w:lineRule="auto"/>
        <w:jc w:val="both"/>
        <w:textAlignment w:val="baseline"/>
        <w:rPr>
          <w:rFonts w:ascii="Times New Roman" w:eastAsia="Times New Roman" w:hAnsi="Times New Roman"/>
          <w:b/>
          <w:i/>
          <w:iCs/>
          <w:color w:val="000000"/>
          <w:sz w:val="20"/>
          <w:lang w:val="en-US"/>
        </w:rPr>
      </w:pPr>
      <w:r w:rsidRPr="00A373B6">
        <w:rPr>
          <w:rFonts w:ascii="Times New Roman" w:eastAsia="Times New Roman" w:hAnsi="Times New Roman"/>
          <w:b/>
          <w:i/>
          <w:iCs/>
          <w:color w:val="000000"/>
          <w:sz w:val="20"/>
          <w:lang w:val="en-US"/>
        </w:rPr>
        <w:t>Statistical analysis</w:t>
      </w:r>
    </w:p>
    <w:p w14:paraId="2349314C" w14:textId="7772AFAA" w:rsidR="00755D68" w:rsidRDefault="00CA029E" w:rsidP="004E4FFB">
      <w:pPr>
        <w:shd w:val="clear" w:color="auto" w:fill="FFFFFF"/>
        <w:spacing w:before="240" w:line="240" w:lineRule="auto"/>
        <w:jc w:val="both"/>
        <w:textAlignment w:val="baseline"/>
        <w:rPr>
          <w:rFonts w:ascii="Times New Roman" w:eastAsia="Times New Roman" w:hAnsi="Times New Roman"/>
          <w:iCs/>
          <w:color w:val="000000"/>
          <w:sz w:val="20"/>
          <w:lang w:val="en-US"/>
        </w:rPr>
      </w:pPr>
      <w:r w:rsidRPr="00CA029E">
        <w:rPr>
          <w:rFonts w:ascii="Times New Roman" w:eastAsia="Times New Roman" w:hAnsi="Times New Roman"/>
          <w:iCs/>
          <w:color w:val="000000"/>
          <w:sz w:val="20"/>
          <w:lang w:val="en-US"/>
        </w:rPr>
        <w:t>Data was analysed using SPSS 16.0 (Statistical Package for Social Sciences, version16). Chi-square test and Fischer Exact tests were used to find out the association between the variables</w:t>
      </w:r>
      <w:r w:rsidR="00A373B6">
        <w:rPr>
          <w:rFonts w:ascii="Times New Roman" w:eastAsia="Times New Roman" w:hAnsi="Times New Roman"/>
          <w:iCs/>
          <w:color w:val="000000"/>
          <w:sz w:val="20"/>
          <w:lang w:val="en-US"/>
        </w:rPr>
        <w:t>.</w:t>
      </w:r>
    </w:p>
    <w:p w14:paraId="7B848F13" w14:textId="77777777" w:rsidR="00AB405F" w:rsidRPr="00F56459" w:rsidRDefault="00AB405F" w:rsidP="00E2171C">
      <w:pPr>
        <w:shd w:val="clear" w:color="auto" w:fill="FFFFFF"/>
        <w:spacing w:before="240" w:line="240" w:lineRule="auto"/>
        <w:jc w:val="both"/>
        <w:textAlignment w:val="baseline"/>
        <w:rPr>
          <w:rFonts w:ascii="Times New Roman" w:eastAsia="Times New Roman" w:hAnsi="Times New Roman"/>
          <w:color w:val="000000"/>
          <w:sz w:val="20"/>
          <w:szCs w:val="20"/>
        </w:rPr>
      </w:pPr>
      <w:r w:rsidRPr="00F56459">
        <w:rPr>
          <w:rFonts w:ascii="Times New Roman" w:hAnsi="Times New Roman"/>
          <w:b/>
          <w:color w:val="184933"/>
          <w:sz w:val="20"/>
          <w:szCs w:val="20"/>
        </w:rPr>
        <w:t>RESULTS</w:t>
      </w:r>
    </w:p>
    <w:p w14:paraId="034AD606" w14:textId="3CB4101F" w:rsidR="005078D2" w:rsidRDefault="00CA029E" w:rsidP="00AA0002">
      <w:pPr>
        <w:spacing w:before="240" w:line="240" w:lineRule="auto"/>
        <w:jc w:val="both"/>
        <w:rPr>
          <w:rFonts w:ascii="Times New Roman" w:eastAsia="Times New Roman" w:hAnsi="Times New Roman"/>
          <w:color w:val="000000"/>
          <w:sz w:val="20"/>
        </w:rPr>
      </w:pPr>
      <w:r w:rsidRPr="00CA029E">
        <w:rPr>
          <w:rFonts w:ascii="Times New Roman" w:eastAsia="Times New Roman" w:hAnsi="Times New Roman"/>
          <w:color w:val="000000"/>
          <w:sz w:val="20"/>
        </w:rPr>
        <w:t>There were hundred patients in the study. Fifty patients each had benign and malignant tumors. Majority were above 50 years</w:t>
      </w:r>
      <w:r>
        <w:rPr>
          <w:rFonts w:ascii="Times New Roman" w:eastAsia="Times New Roman" w:hAnsi="Times New Roman"/>
          <w:color w:val="000000"/>
          <w:sz w:val="20"/>
        </w:rPr>
        <w:t xml:space="preserve"> </w:t>
      </w:r>
      <w:r w:rsidRPr="00CA029E">
        <w:rPr>
          <w:rFonts w:ascii="Times New Roman" w:eastAsia="Times New Roman" w:hAnsi="Times New Roman"/>
          <w:color w:val="000000"/>
          <w:sz w:val="20"/>
        </w:rPr>
        <w:t>(73%) and 23% were between 35-50 years</w:t>
      </w:r>
      <w:r w:rsidR="00AA0002" w:rsidRPr="00AA0002">
        <w:rPr>
          <w:rFonts w:ascii="Times New Roman" w:eastAsia="Times New Roman" w:hAnsi="Times New Roman"/>
          <w:color w:val="000000"/>
          <w:sz w:val="20"/>
        </w:rPr>
        <w:t xml:space="preserve">. </w:t>
      </w:r>
    </w:p>
    <w:p w14:paraId="6A6F0A76" w14:textId="6743F92F" w:rsidR="005078D2" w:rsidRDefault="005078D2" w:rsidP="005078D2">
      <w:pPr>
        <w:spacing w:before="240" w:line="240" w:lineRule="auto"/>
        <w:jc w:val="center"/>
        <w:rPr>
          <w:rFonts w:ascii="Times New Roman" w:hAnsi="Times New Roman"/>
          <w:b/>
          <w:color w:val="184933"/>
          <w:sz w:val="20"/>
          <w:szCs w:val="20"/>
        </w:rPr>
      </w:pPr>
      <w:r w:rsidRPr="005078D2">
        <w:rPr>
          <w:rFonts w:ascii="Times New Roman" w:hAnsi="Times New Roman"/>
          <w:b/>
          <w:color w:val="184933"/>
          <w:sz w:val="20"/>
          <w:szCs w:val="20"/>
        </w:rPr>
        <w:t>Table 1: Distribution of subjects based on selected variables</w:t>
      </w:r>
      <w:r>
        <w:rPr>
          <w:rFonts w:ascii="Times New Roman" w:hAnsi="Times New Roman"/>
          <w:b/>
          <w:color w:val="184933"/>
          <w:sz w:val="20"/>
          <w:szCs w:val="20"/>
        </w:rPr>
        <w:t>.</w:t>
      </w:r>
    </w:p>
    <w:tbl>
      <w:tblPr>
        <w:tblStyle w:val="GridTable4-Accent3"/>
        <w:tblW w:w="4770" w:type="pct"/>
        <w:jc w:val="center"/>
        <w:tblLook w:val="0420" w:firstRow="1" w:lastRow="0" w:firstColumn="0" w:lastColumn="0" w:noHBand="0" w:noVBand="1"/>
      </w:tblPr>
      <w:tblGrid>
        <w:gridCol w:w="1194"/>
        <w:gridCol w:w="1516"/>
        <w:gridCol w:w="1364"/>
        <w:gridCol w:w="566"/>
      </w:tblGrid>
      <w:tr w:rsidR="005078D2" w:rsidRPr="005078D2" w14:paraId="418E71FD" w14:textId="77777777" w:rsidTr="005078D2">
        <w:trPr>
          <w:cnfStyle w:val="100000000000" w:firstRow="1" w:lastRow="0" w:firstColumn="0" w:lastColumn="0" w:oddVBand="0" w:evenVBand="0" w:oddHBand="0" w:evenHBand="0" w:firstRowFirstColumn="0" w:firstRowLastColumn="0" w:lastRowFirstColumn="0" w:lastRowLastColumn="0"/>
          <w:trHeight w:val="20"/>
          <w:jc w:val="center"/>
        </w:trPr>
        <w:tc>
          <w:tcPr>
            <w:tcW w:w="2895" w:type="pct"/>
            <w:gridSpan w:val="2"/>
            <w:vAlign w:val="center"/>
          </w:tcPr>
          <w:p w14:paraId="3FE93090" w14:textId="77777777" w:rsidR="005078D2" w:rsidRPr="005078D2" w:rsidRDefault="005078D2" w:rsidP="005078D2">
            <w:pPr>
              <w:autoSpaceDE w:val="0"/>
              <w:autoSpaceDN w:val="0"/>
              <w:adjustRightInd w:val="0"/>
              <w:spacing w:after="0"/>
              <w:rPr>
                <w:rFonts w:ascii="Times New Roman" w:hAnsi="Times New Roman"/>
                <w:b w:val="0"/>
                <w:sz w:val="20"/>
                <w:szCs w:val="20"/>
              </w:rPr>
            </w:pPr>
            <w:r w:rsidRPr="005078D2">
              <w:rPr>
                <w:rFonts w:ascii="Times New Roman" w:hAnsi="Times New Roman"/>
                <w:sz w:val="20"/>
                <w:szCs w:val="20"/>
              </w:rPr>
              <w:t>Variables</w:t>
            </w:r>
          </w:p>
        </w:tc>
        <w:tc>
          <w:tcPr>
            <w:tcW w:w="1495" w:type="pct"/>
            <w:vAlign w:val="center"/>
          </w:tcPr>
          <w:p w14:paraId="6FF8D396" w14:textId="76F8AFE7" w:rsidR="005078D2" w:rsidRPr="005078D2" w:rsidRDefault="005078D2" w:rsidP="005078D2">
            <w:pPr>
              <w:autoSpaceDE w:val="0"/>
              <w:autoSpaceDN w:val="0"/>
              <w:adjustRightInd w:val="0"/>
              <w:spacing w:after="0"/>
              <w:ind w:right="-107"/>
              <w:rPr>
                <w:rFonts w:ascii="Times New Roman" w:hAnsi="Times New Roman"/>
                <w:b w:val="0"/>
                <w:sz w:val="20"/>
                <w:szCs w:val="20"/>
              </w:rPr>
            </w:pPr>
            <w:r w:rsidRPr="005078D2">
              <w:rPr>
                <w:rFonts w:ascii="Times New Roman" w:hAnsi="Times New Roman"/>
                <w:sz w:val="20"/>
                <w:szCs w:val="20"/>
              </w:rPr>
              <w:t>Frequency</w:t>
            </w:r>
            <w:r>
              <w:rPr>
                <w:rFonts w:ascii="Times New Roman" w:hAnsi="Times New Roman"/>
                <w:sz w:val="20"/>
                <w:szCs w:val="20"/>
              </w:rPr>
              <w:t xml:space="preserve"> </w:t>
            </w:r>
            <w:r w:rsidRPr="005078D2">
              <w:rPr>
                <w:rFonts w:ascii="Times New Roman" w:hAnsi="Times New Roman"/>
                <w:sz w:val="20"/>
                <w:szCs w:val="20"/>
              </w:rPr>
              <w:t>(n)</w:t>
            </w:r>
          </w:p>
        </w:tc>
        <w:tc>
          <w:tcPr>
            <w:tcW w:w="610" w:type="pct"/>
            <w:vAlign w:val="center"/>
          </w:tcPr>
          <w:p w14:paraId="37DA0213" w14:textId="7ACBC95B" w:rsidR="005078D2" w:rsidRPr="005078D2" w:rsidRDefault="005078D2" w:rsidP="005078D2">
            <w:pPr>
              <w:autoSpaceDE w:val="0"/>
              <w:autoSpaceDN w:val="0"/>
              <w:adjustRightInd w:val="0"/>
              <w:spacing w:after="0"/>
              <w:rPr>
                <w:rFonts w:ascii="Times New Roman" w:hAnsi="Times New Roman"/>
                <w:b w:val="0"/>
                <w:sz w:val="20"/>
                <w:szCs w:val="20"/>
              </w:rPr>
            </w:pPr>
            <w:r w:rsidRPr="005078D2">
              <w:rPr>
                <w:rFonts w:ascii="Times New Roman" w:hAnsi="Times New Roman"/>
                <w:sz w:val="20"/>
                <w:szCs w:val="20"/>
              </w:rPr>
              <w:t>%</w:t>
            </w:r>
          </w:p>
        </w:tc>
      </w:tr>
      <w:tr w:rsidR="005078D2" w:rsidRPr="005078D2" w14:paraId="19323419" w14:textId="77777777" w:rsidTr="005078D2">
        <w:trPr>
          <w:cnfStyle w:val="000000100000" w:firstRow="0" w:lastRow="0" w:firstColumn="0" w:lastColumn="0" w:oddVBand="0" w:evenVBand="0" w:oddHBand="1" w:evenHBand="0" w:firstRowFirstColumn="0" w:firstRowLastColumn="0" w:lastRowFirstColumn="0" w:lastRowLastColumn="0"/>
          <w:trHeight w:val="20"/>
          <w:jc w:val="center"/>
        </w:trPr>
        <w:tc>
          <w:tcPr>
            <w:tcW w:w="1262" w:type="pct"/>
            <w:vMerge w:val="restart"/>
            <w:vAlign w:val="center"/>
          </w:tcPr>
          <w:p w14:paraId="10B7BDA5" w14:textId="77777777" w:rsidR="005078D2" w:rsidRPr="005078D2" w:rsidRDefault="005078D2" w:rsidP="005078D2">
            <w:pPr>
              <w:autoSpaceDE w:val="0"/>
              <w:autoSpaceDN w:val="0"/>
              <w:adjustRightInd w:val="0"/>
              <w:spacing w:after="0"/>
              <w:rPr>
                <w:rFonts w:ascii="Times New Roman" w:hAnsi="Times New Roman"/>
                <w:color w:val="000000" w:themeColor="text1"/>
                <w:sz w:val="20"/>
                <w:szCs w:val="20"/>
              </w:rPr>
            </w:pPr>
            <w:r w:rsidRPr="005078D2">
              <w:rPr>
                <w:rFonts w:ascii="Times New Roman" w:hAnsi="Times New Roman"/>
                <w:color w:val="000000" w:themeColor="text1"/>
                <w:sz w:val="20"/>
                <w:szCs w:val="20"/>
              </w:rPr>
              <w:t>Parity</w:t>
            </w:r>
          </w:p>
        </w:tc>
        <w:tc>
          <w:tcPr>
            <w:tcW w:w="1634" w:type="pct"/>
            <w:vAlign w:val="center"/>
          </w:tcPr>
          <w:p w14:paraId="73F32866" w14:textId="77777777" w:rsidR="005078D2" w:rsidRPr="005078D2" w:rsidRDefault="005078D2" w:rsidP="005078D2">
            <w:pPr>
              <w:autoSpaceDE w:val="0"/>
              <w:autoSpaceDN w:val="0"/>
              <w:adjustRightInd w:val="0"/>
              <w:spacing w:after="0"/>
              <w:rPr>
                <w:rFonts w:ascii="Times New Roman" w:hAnsi="Times New Roman"/>
                <w:color w:val="000000" w:themeColor="text1"/>
                <w:sz w:val="20"/>
                <w:szCs w:val="20"/>
              </w:rPr>
            </w:pPr>
            <w:r w:rsidRPr="005078D2">
              <w:rPr>
                <w:rFonts w:ascii="Times New Roman" w:hAnsi="Times New Roman"/>
                <w:color w:val="000000" w:themeColor="text1"/>
                <w:sz w:val="20"/>
                <w:szCs w:val="20"/>
              </w:rPr>
              <w:t>Nulliparous</w:t>
            </w:r>
          </w:p>
        </w:tc>
        <w:tc>
          <w:tcPr>
            <w:tcW w:w="1495" w:type="pct"/>
            <w:vAlign w:val="center"/>
          </w:tcPr>
          <w:p w14:paraId="5261B981" w14:textId="77777777" w:rsidR="005078D2" w:rsidRPr="005078D2" w:rsidRDefault="005078D2" w:rsidP="005078D2">
            <w:pPr>
              <w:autoSpaceDE w:val="0"/>
              <w:autoSpaceDN w:val="0"/>
              <w:adjustRightInd w:val="0"/>
              <w:spacing w:after="0"/>
              <w:rPr>
                <w:rFonts w:ascii="Times New Roman" w:hAnsi="Times New Roman"/>
                <w:color w:val="000000" w:themeColor="text1"/>
                <w:sz w:val="20"/>
                <w:szCs w:val="20"/>
              </w:rPr>
            </w:pPr>
            <w:r w:rsidRPr="005078D2">
              <w:rPr>
                <w:rFonts w:ascii="Times New Roman" w:hAnsi="Times New Roman"/>
                <w:color w:val="000000" w:themeColor="text1"/>
                <w:sz w:val="20"/>
                <w:szCs w:val="20"/>
              </w:rPr>
              <w:t>20</w:t>
            </w:r>
          </w:p>
        </w:tc>
        <w:tc>
          <w:tcPr>
            <w:tcW w:w="610" w:type="pct"/>
            <w:vAlign w:val="center"/>
          </w:tcPr>
          <w:p w14:paraId="0A166BCC" w14:textId="77777777" w:rsidR="005078D2" w:rsidRPr="005078D2" w:rsidRDefault="005078D2" w:rsidP="005078D2">
            <w:pPr>
              <w:autoSpaceDE w:val="0"/>
              <w:autoSpaceDN w:val="0"/>
              <w:adjustRightInd w:val="0"/>
              <w:spacing w:after="0"/>
              <w:rPr>
                <w:rFonts w:ascii="Times New Roman" w:hAnsi="Times New Roman"/>
                <w:color w:val="000000" w:themeColor="text1"/>
                <w:sz w:val="20"/>
                <w:szCs w:val="20"/>
              </w:rPr>
            </w:pPr>
            <w:r w:rsidRPr="005078D2">
              <w:rPr>
                <w:rFonts w:ascii="Times New Roman" w:hAnsi="Times New Roman"/>
                <w:color w:val="000000" w:themeColor="text1"/>
                <w:sz w:val="20"/>
                <w:szCs w:val="20"/>
              </w:rPr>
              <w:t>20.0</w:t>
            </w:r>
          </w:p>
        </w:tc>
      </w:tr>
      <w:tr w:rsidR="005078D2" w:rsidRPr="005078D2" w14:paraId="024A1582" w14:textId="77777777" w:rsidTr="005078D2">
        <w:trPr>
          <w:trHeight w:val="20"/>
          <w:jc w:val="center"/>
        </w:trPr>
        <w:tc>
          <w:tcPr>
            <w:tcW w:w="1262" w:type="pct"/>
            <w:vMerge/>
            <w:vAlign w:val="center"/>
          </w:tcPr>
          <w:p w14:paraId="36056565" w14:textId="77777777" w:rsidR="005078D2" w:rsidRPr="005078D2" w:rsidRDefault="005078D2" w:rsidP="005078D2">
            <w:pPr>
              <w:autoSpaceDE w:val="0"/>
              <w:autoSpaceDN w:val="0"/>
              <w:adjustRightInd w:val="0"/>
              <w:spacing w:after="0"/>
              <w:rPr>
                <w:rFonts w:ascii="Times New Roman" w:hAnsi="Times New Roman"/>
                <w:color w:val="000000" w:themeColor="text1"/>
                <w:sz w:val="20"/>
                <w:szCs w:val="20"/>
              </w:rPr>
            </w:pPr>
          </w:p>
        </w:tc>
        <w:tc>
          <w:tcPr>
            <w:tcW w:w="1634" w:type="pct"/>
            <w:vAlign w:val="center"/>
          </w:tcPr>
          <w:p w14:paraId="080FA405" w14:textId="77777777" w:rsidR="005078D2" w:rsidRPr="005078D2" w:rsidRDefault="005078D2" w:rsidP="005078D2">
            <w:pPr>
              <w:autoSpaceDE w:val="0"/>
              <w:autoSpaceDN w:val="0"/>
              <w:adjustRightInd w:val="0"/>
              <w:spacing w:after="0"/>
              <w:rPr>
                <w:rFonts w:ascii="Times New Roman" w:hAnsi="Times New Roman"/>
                <w:color w:val="000000" w:themeColor="text1"/>
                <w:sz w:val="20"/>
                <w:szCs w:val="20"/>
              </w:rPr>
            </w:pPr>
            <w:r w:rsidRPr="005078D2">
              <w:rPr>
                <w:rFonts w:ascii="Times New Roman" w:hAnsi="Times New Roman"/>
                <w:color w:val="000000" w:themeColor="text1"/>
                <w:sz w:val="20"/>
                <w:szCs w:val="20"/>
              </w:rPr>
              <w:t>Multiparous</w:t>
            </w:r>
          </w:p>
        </w:tc>
        <w:tc>
          <w:tcPr>
            <w:tcW w:w="1495" w:type="pct"/>
            <w:vAlign w:val="center"/>
          </w:tcPr>
          <w:p w14:paraId="5B13FC80" w14:textId="77777777" w:rsidR="005078D2" w:rsidRPr="005078D2" w:rsidRDefault="005078D2" w:rsidP="005078D2">
            <w:pPr>
              <w:autoSpaceDE w:val="0"/>
              <w:autoSpaceDN w:val="0"/>
              <w:adjustRightInd w:val="0"/>
              <w:spacing w:after="0"/>
              <w:rPr>
                <w:rFonts w:ascii="Times New Roman" w:hAnsi="Times New Roman"/>
                <w:color w:val="000000" w:themeColor="text1"/>
                <w:sz w:val="20"/>
                <w:szCs w:val="20"/>
              </w:rPr>
            </w:pPr>
            <w:r w:rsidRPr="005078D2">
              <w:rPr>
                <w:rFonts w:ascii="Times New Roman" w:hAnsi="Times New Roman"/>
                <w:color w:val="000000" w:themeColor="text1"/>
                <w:sz w:val="20"/>
                <w:szCs w:val="20"/>
              </w:rPr>
              <w:t>80</w:t>
            </w:r>
          </w:p>
        </w:tc>
        <w:tc>
          <w:tcPr>
            <w:tcW w:w="610" w:type="pct"/>
            <w:vAlign w:val="center"/>
          </w:tcPr>
          <w:p w14:paraId="28CAAC8B" w14:textId="77777777" w:rsidR="005078D2" w:rsidRPr="005078D2" w:rsidRDefault="005078D2" w:rsidP="005078D2">
            <w:pPr>
              <w:autoSpaceDE w:val="0"/>
              <w:autoSpaceDN w:val="0"/>
              <w:adjustRightInd w:val="0"/>
              <w:spacing w:after="0"/>
              <w:rPr>
                <w:rFonts w:ascii="Times New Roman" w:hAnsi="Times New Roman"/>
                <w:color w:val="000000" w:themeColor="text1"/>
                <w:sz w:val="20"/>
                <w:szCs w:val="20"/>
              </w:rPr>
            </w:pPr>
            <w:r w:rsidRPr="005078D2">
              <w:rPr>
                <w:rFonts w:ascii="Times New Roman" w:hAnsi="Times New Roman"/>
                <w:color w:val="000000" w:themeColor="text1"/>
                <w:sz w:val="20"/>
                <w:szCs w:val="20"/>
              </w:rPr>
              <w:t>80.0</w:t>
            </w:r>
          </w:p>
        </w:tc>
      </w:tr>
      <w:tr w:rsidR="005078D2" w:rsidRPr="005078D2" w14:paraId="2EF4A311" w14:textId="77777777" w:rsidTr="005078D2">
        <w:trPr>
          <w:cnfStyle w:val="000000100000" w:firstRow="0" w:lastRow="0" w:firstColumn="0" w:lastColumn="0" w:oddVBand="0" w:evenVBand="0" w:oddHBand="1" w:evenHBand="0" w:firstRowFirstColumn="0" w:firstRowLastColumn="0" w:lastRowFirstColumn="0" w:lastRowLastColumn="0"/>
          <w:trHeight w:val="20"/>
          <w:jc w:val="center"/>
        </w:trPr>
        <w:tc>
          <w:tcPr>
            <w:tcW w:w="1262" w:type="pct"/>
            <w:vMerge w:val="restart"/>
            <w:vAlign w:val="center"/>
          </w:tcPr>
          <w:p w14:paraId="6F27DADD" w14:textId="77777777" w:rsidR="005078D2" w:rsidRPr="005078D2" w:rsidRDefault="005078D2" w:rsidP="005078D2">
            <w:pPr>
              <w:autoSpaceDE w:val="0"/>
              <w:autoSpaceDN w:val="0"/>
              <w:adjustRightInd w:val="0"/>
              <w:spacing w:after="0"/>
              <w:rPr>
                <w:rFonts w:ascii="Times New Roman" w:hAnsi="Times New Roman"/>
                <w:color w:val="000000" w:themeColor="text1"/>
                <w:sz w:val="20"/>
                <w:szCs w:val="20"/>
              </w:rPr>
            </w:pPr>
            <w:r w:rsidRPr="005078D2">
              <w:rPr>
                <w:rFonts w:ascii="Times New Roman" w:hAnsi="Times New Roman"/>
                <w:color w:val="000000" w:themeColor="text1"/>
                <w:sz w:val="20"/>
                <w:szCs w:val="20"/>
              </w:rPr>
              <w:t>Sterilisation status</w:t>
            </w:r>
          </w:p>
        </w:tc>
        <w:tc>
          <w:tcPr>
            <w:tcW w:w="1634" w:type="pct"/>
            <w:vAlign w:val="center"/>
          </w:tcPr>
          <w:p w14:paraId="67044ACB" w14:textId="77777777" w:rsidR="005078D2" w:rsidRPr="005078D2" w:rsidRDefault="005078D2" w:rsidP="005078D2">
            <w:pPr>
              <w:autoSpaceDE w:val="0"/>
              <w:autoSpaceDN w:val="0"/>
              <w:adjustRightInd w:val="0"/>
              <w:spacing w:after="0"/>
              <w:rPr>
                <w:rFonts w:ascii="Times New Roman" w:hAnsi="Times New Roman"/>
                <w:color w:val="000000" w:themeColor="text1"/>
                <w:sz w:val="20"/>
                <w:szCs w:val="20"/>
              </w:rPr>
            </w:pPr>
            <w:r w:rsidRPr="005078D2">
              <w:rPr>
                <w:rFonts w:ascii="Times New Roman" w:hAnsi="Times New Roman"/>
                <w:color w:val="000000" w:themeColor="text1"/>
                <w:sz w:val="20"/>
                <w:szCs w:val="20"/>
              </w:rPr>
              <w:t>Yes</w:t>
            </w:r>
          </w:p>
        </w:tc>
        <w:tc>
          <w:tcPr>
            <w:tcW w:w="1495" w:type="pct"/>
            <w:vAlign w:val="center"/>
          </w:tcPr>
          <w:p w14:paraId="2AB63DEA" w14:textId="77777777" w:rsidR="005078D2" w:rsidRPr="005078D2" w:rsidRDefault="005078D2" w:rsidP="005078D2">
            <w:pPr>
              <w:autoSpaceDE w:val="0"/>
              <w:autoSpaceDN w:val="0"/>
              <w:adjustRightInd w:val="0"/>
              <w:spacing w:after="0"/>
              <w:rPr>
                <w:rFonts w:ascii="Times New Roman" w:hAnsi="Times New Roman"/>
                <w:color w:val="000000" w:themeColor="text1"/>
                <w:sz w:val="20"/>
                <w:szCs w:val="20"/>
              </w:rPr>
            </w:pPr>
            <w:r w:rsidRPr="005078D2">
              <w:rPr>
                <w:rFonts w:ascii="Times New Roman" w:hAnsi="Times New Roman"/>
                <w:color w:val="000000" w:themeColor="text1"/>
                <w:sz w:val="20"/>
                <w:szCs w:val="20"/>
              </w:rPr>
              <w:t>41</w:t>
            </w:r>
          </w:p>
        </w:tc>
        <w:tc>
          <w:tcPr>
            <w:tcW w:w="610" w:type="pct"/>
            <w:vAlign w:val="center"/>
          </w:tcPr>
          <w:p w14:paraId="2C7210A0" w14:textId="77777777" w:rsidR="005078D2" w:rsidRPr="005078D2" w:rsidRDefault="005078D2" w:rsidP="005078D2">
            <w:pPr>
              <w:autoSpaceDE w:val="0"/>
              <w:autoSpaceDN w:val="0"/>
              <w:adjustRightInd w:val="0"/>
              <w:spacing w:after="0"/>
              <w:rPr>
                <w:rFonts w:ascii="Times New Roman" w:hAnsi="Times New Roman"/>
                <w:color w:val="000000" w:themeColor="text1"/>
                <w:sz w:val="20"/>
                <w:szCs w:val="20"/>
              </w:rPr>
            </w:pPr>
            <w:r w:rsidRPr="005078D2">
              <w:rPr>
                <w:rFonts w:ascii="Times New Roman" w:hAnsi="Times New Roman"/>
                <w:color w:val="000000" w:themeColor="text1"/>
                <w:sz w:val="20"/>
                <w:szCs w:val="20"/>
              </w:rPr>
              <w:t>41.0</w:t>
            </w:r>
          </w:p>
        </w:tc>
      </w:tr>
      <w:tr w:rsidR="005078D2" w:rsidRPr="005078D2" w14:paraId="309E6BB0" w14:textId="77777777" w:rsidTr="005078D2">
        <w:trPr>
          <w:trHeight w:val="20"/>
          <w:jc w:val="center"/>
        </w:trPr>
        <w:tc>
          <w:tcPr>
            <w:tcW w:w="1262" w:type="pct"/>
            <w:vMerge/>
            <w:vAlign w:val="center"/>
          </w:tcPr>
          <w:p w14:paraId="7A208DF3" w14:textId="77777777" w:rsidR="005078D2" w:rsidRPr="005078D2" w:rsidRDefault="005078D2" w:rsidP="005078D2">
            <w:pPr>
              <w:autoSpaceDE w:val="0"/>
              <w:autoSpaceDN w:val="0"/>
              <w:adjustRightInd w:val="0"/>
              <w:spacing w:after="0"/>
              <w:rPr>
                <w:rFonts w:ascii="Times New Roman" w:hAnsi="Times New Roman"/>
                <w:color w:val="000000" w:themeColor="text1"/>
                <w:sz w:val="20"/>
                <w:szCs w:val="20"/>
              </w:rPr>
            </w:pPr>
          </w:p>
        </w:tc>
        <w:tc>
          <w:tcPr>
            <w:tcW w:w="1634" w:type="pct"/>
            <w:vAlign w:val="center"/>
          </w:tcPr>
          <w:p w14:paraId="4DF2AE1E" w14:textId="77777777" w:rsidR="005078D2" w:rsidRPr="005078D2" w:rsidRDefault="005078D2" w:rsidP="005078D2">
            <w:pPr>
              <w:autoSpaceDE w:val="0"/>
              <w:autoSpaceDN w:val="0"/>
              <w:adjustRightInd w:val="0"/>
              <w:spacing w:after="0"/>
              <w:rPr>
                <w:rFonts w:ascii="Times New Roman" w:hAnsi="Times New Roman"/>
                <w:color w:val="000000" w:themeColor="text1"/>
                <w:sz w:val="20"/>
                <w:szCs w:val="20"/>
              </w:rPr>
            </w:pPr>
            <w:r w:rsidRPr="005078D2">
              <w:rPr>
                <w:rFonts w:ascii="Times New Roman" w:hAnsi="Times New Roman"/>
                <w:color w:val="000000" w:themeColor="text1"/>
                <w:sz w:val="20"/>
                <w:szCs w:val="20"/>
              </w:rPr>
              <w:t>No</w:t>
            </w:r>
          </w:p>
        </w:tc>
        <w:tc>
          <w:tcPr>
            <w:tcW w:w="1495" w:type="pct"/>
            <w:vAlign w:val="center"/>
          </w:tcPr>
          <w:p w14:paraId="720EA510" w14:textId="77777777" w:rsidR="005078D2" w:rsidRPr="005078D2" w:rsidRDefault="005078D2" w:rsidP="005078D2">
            <w:pPr>
              <w:autoSpaceDE w:val="0"/>
              <w:autoSpaceDN w:val="0"/>
              <w:adjustRightInd w:val="0"/>
              <w:spacing w:after="0"/>
              <w:rPr>
                <w:rFonts w:ascii="Times New Roman" w:hAnsi="Times New Roman"/>
                <w:color w:val="000000" w:themeColor="text1"/>
                <w:sz w:val="20"/>
                <w:szCs w:val="20"/>
              </w:rPr>
            </w:pPr>
            <w:r w:rsidRPr="005078D2">
              <w:rPr>
                <w:rFonts w:ascii="Times New Roman" w:hAnsi="Times New Roman"/>
                <w:color w:val="000000" w:themeColor="text1"/>
                <w:sz w:val="20"/>
                <w:szCs w:val="20"/>
              </w:rPr>
              <w:t>59</w:t>
            </w:r>
          </w:p>
        </w:tc>
        <w:tc>
          <w:tcPr>
            <w:tcW w:w="610" w:type="pct"/>
            <w:vAlign w:val="center"/>
          </w:tcPr>
          <w:p w14:paraId="36DF53CB" w14:textId="77777777" w:rsidR="005078D2" w:rsidRPr="005078D2" w:rsidRDefault="005078D2" w:rsidP="005078D2">
            <w:pPr>
              <w:autoSpaceDE w:val="0"/>
              <w:autoSpaceDN w:val="0"/>
              <w:adjustRightInd w:val="0"/>
              <w:spacing w:after="0"/>
              <w:rPr>
                <w:rFonts w:ascii="Times New Roman" w:hAnsi="Times New Roman"/>
                <w:color w:val="000000" w:themeColor="text1"/>
                <w:sz w:val="20"/>
                <w:szCs w:val="20"/>
              </w:rPr>
            </w:pPr>
            <w:r w:rsidRPr="005078D2">
              <w:rPr>
                <w:rFonts w:ascii="Times New Roman" w:hAnsi="Times New Roman"/>
                <w:color w:val="000000" w:themeColor="text1"/>
                <w:sz w:val="20"/>
                <w:szCs w:val="20"/>
              </w:rPr>
              <w:t>59.0</w:t>
            </w:r>
          </w:p>
        </w:tc>
      </w:tr>
      <w:tr w:rsidR="005078D2" w:rsidRPr="005078D2" w14:paraId="36ED8112" w14:textId="77777777" w:rsidTr="005078D2">
        <w:trPr>
          <w:cnfStyle w:val="000000100000" w:firstRow="0" w:lastRow="0" w:firstColumn="0" w:lastColumn="0" w:oddVBand="0" w:evenVBand="0" w:oddHBand="1" w:evenHBand="0" w:firstRowFirstColumn="0" w:firstRowLastColumn="0" w:lastRowFirstColumn="0" w:lastRowLastColumn="0"/>
          <w:trHeight w:val="20"/>
          <w:jc w:val="center"/>
        </w:trPr>
        <w:tc>
          <w:tcPr>
            <w:tcW w:w="1262" w:type="pct"/>
            <w:vMerge w:val="restart"/>
            <w:vAlign w:val="center"/>
          </w:tcPr>
          <w:p w14:paraId="489609B7" w14:textId="77777777" w:rsidR="005078D2" w:rsidRPr="005078D2" w:rsidRDefault="005078D2" w:rsidP="005078D2">
            <w:pPr>
              <w:autoSpaceDE w:val="0"/>
              <w:autoSpaceDN w:val="0"/>
              <w:adjustRightInd w:val="0"/>
              <w:spacing w:after="0"/>
              <w:rPr>
                <w:rFonts w:ascii="Times New Roman" w:hAnsi="Times New Roman"/>
                <w:color w:val="000000" w:themeColor="text1"/>
                <w:sz w:val="20"/>
                <w:szCs w:val="20"/>
              </w:rPr>
            </w:pPr>
            <w:r w:rsidRPr="005078D2">
              <w:rPr>
                <w:rFonts w:ascii="Times New Roman" w:hAnsi="Times New Roman"/>
                <w:color w:val="000000" w:themeColor="text1"/>
                <w:sz w:val="20"/>
                <w:szCs w:val="20"/>
              </w:rPr>
              <w:t>OC pills</w:t>
            </w:r>
          </w:p>
        </w:tc>
        <w:tc>
          <w:tcPr>
            <w:tcW w:w="1634" w:type="pct"/>
            <w:vAlign w:val="center"/>
          </w:tcPr>
          <w:p w14:paraId="3EFF95F6" w14:textId="77777777" w:rsidR="005078D2" w:rsidRPr="005078D2" w:rsidRDefault="005078D2" w:rsidP="005078D2">
            <w:pPr>
              <w:autoSpaceDE w:val="0"/>
              <w:autoSpaceDN w:val="0"/>
              <w:adjustRightInd w:val="0"/>
              <w:spacing w:after="0"/>
              <w:rPr>
                <w:rFonts w:ascii="Times New Roman" w:hAnsi="Times New Roman"/>
                <w:color w:val="000000" w:themeColor="text1"/>
                <w:sz w:val="20"/>
                <w:szCs w:val="20"/>
              </w:rPr>
            </w:pPr>
            <w:r w:rsidRPr="005078D2">
              <w:rPr>
                <w:rFonts w:ascii="Times New Roman" w:hAnsi="Times New Roman"/>
                <w:color w:val="000000" w:themeColor="text1"/>
                <w:sz w:val="20"/>
                <w:szCs w:val="20"/>
              </w:rPr>
              <w:t>Yes</w:t>
            </w:r>
          </w:p>
        </w:tc>
        <w:tc>
          <w:tcPr>
            <w:tcW w:w="1495" w:type="pct"/>
            <w:vAlign w:val="center"/>
          </w:tcPr>
          <w:p w14:paraId="6E28C818" w14:textId="77777777" w:rsidR="005078D2" w:rsidRPr="005078D2" w:rsidRDefault="005078D2" w:rsidP="005078D2">
            <w:pPr>
              <w:autoSpaceDE w:val="0"/>
              <w:autoSpaceDN w:val="0"/>
              <w:adjustRightInd w:val="0"/>
              <w:spacing w:after="0"/>
              <w:rPr>
                <w:rFonts w:ascii="Times New Roman" w:hAnsi="Times New Roman"/>
                <w:color w:val="000000" w:themeColor="text1"/>
                <w:sz w:val="20"/>
                <w:szCs w:val="20"/>
              </w:rPr>
            </w:pPr>
            <w:r w:rsidRPr="005078D2">
              <w:rPr>
                <w:rFonts w:ascii="Times New Roman" w:hAnsi="Times New Roman"/>
                <w:color w:val="000000" w:themeColor="text1"/>
                <w:sz w:val="20"/>
                <w:szCs w:val="20"/>
              </w:rPr>
              <w:t>4</w:t>
            </w:r>
          </w:p>
        </w:tc>
        <w:tc>
          <w:tcPr>
            <w:tcW w:w="610" w:type="pct"/>
            <w:vAlign w:val="center"/>
          </w:tcPr>
          <w:p w14:paraId="2D9136BB" w14:textId="77777777" w:rsidR="005078D2" w:rsidRPr="005078D2" w:rsidRDefault="005078D2" w:rsidP="005078D2">
            <w:pPr>
              <w:autoSpaceDE w:val="0"/>
              <w:autoSpaceDN w:val="0"/>
              <w:adjustRightInd w:val="0"/>
              <w:spacing w:after="0"/>
              <w:rPr>
                <w:rFonts w:ascii="Times New Roman" w:hAnsi="Times New Roman"/>
                <w:color w:val="000000" w:themeColor="text1"/>
                <w:sz w:val="20"/>
                <w:szCs w:val="20"/>
              </w:rPr>
            </w:pPr>
            <w:r w:rsidRPr="005078D2">
              <w:rPr>
                <w:rFonts w:ascii="Times New Roman" w:hAnsi="Times New Roman"/>
                <w:color w:val="000000" w:themeColor="text1"/>
                <w:sz w:val="20"/>
                <w:szCs w:val="20"/>
              </w:rPr>
              <w:t>4.0</w:t>
            </w:r>
          </w:p>
        </w:tc>
      </w:tr>
      <w:tr w:rsidR="005078D2" w:rsidRPr="005078D2" w14:paraId="53BE4D44" w14:textId="77777777" w:rsidTr="005078D2">
        <w:trPr>
          <w:trHeight w:val="20"/>
          <w:jc w:val="center"/>
        </w:trPr>
        <w:tc>
          <w:tcPr>
            <w:tcW w:w="1262" w:type="pct"/>
            <w:vMerge/>
            <w:vAlign w:val="center"/>
          </w:tcPr>
          <w:p w14:paraId="507D60E9" w14:textId="77777777" w:rsidR="005078D2" w:rsidRPr="005078D2" w:rsidRDefault="005078D2" w:rsidP="005078D2">
            <w:pPr>
              <w:autoSpaceDE w:val="0"/>
              <w:autoSpaceDN w:val="0"/>
              <w:adjustRightInd w:val="0"/>
              <w:spacing w:after="0"/>
              <w:rPr>
                <w:rFonts w:ascii="Times New Roman" w:hAnsi="Times New Roman"/>
                <w:color w:val="000000" w:themeColor="text1"/>
                <w:sz w:val="20"/>
                <w:szCs w:val="20"/>
              </w:rPr>
            </w:pPr>
          </w:p>
        </w:tc>
        <w:tc>
          <w:tcPr>
            <w:tcW w:w="1634" w:type="pct"/>
            <w:vAlign w:val="center"/>
          </w:tcPr>
          <w:p w14:paraId="74FBAE85" w14:textId="77777777" w:rsidR="005078D2" w:rsidRPr="005078D2" w:rsidRDefault="005078D2" w:rsidP="005078D2">
            <w:pPr>
              <w:autoSpaceDE w:val="0"/>
              <w:autoSpaceDN w:val="0"/>
              <w:adjustRightInd w:val="0"/>
              <w:spacing w:after="0"/>
              <w:rPr>
                <w:rFonts w:ascii="Times New Roman" w:hAnsi="Times New Roman"/>
                <w:color w:val="000000" w:themeColor="text1"/>
                <w:sz w:val="20"/>
                <w:szCs w:val="20"/>
              </w:rPr>
            </w:pPr>
            <w:r w:rsidRPr="005078D2">
              <w:rPr>
                <w:rFonts w:ascii="Times New Roman" w:hAnsi="Times New Roman"/>
                <w:color w:val="000000" w:themeColor="text1"/>
                <w:sz w:val="20"/>
                <w:szCs w:val="20"/>
              </w:rPr>
              <w:t>No</w:t>
            </w:r>
          </w:p>
        </w:tc>
        <w:tc>
          <w:tcPr>
            <w:tcW w:w="1495" w:type="pct"/>
            <w:vAlign w:val="center"/>
          </w:tcPr>
          <w:p w14:paraId="76632963" w14:textId="77777777" w:rsidR="005078D2" w:rsidRPr="005078D2" w:rsidRDefault="005078D2" w:rsidP="005078D2">
            <w:pPr>
              <w:autoSpaceDE w:val="0"/>
              <w:autoSpaceDN w:val="0"/>
              <w:adjustRightInd w:val="0"/>
              <w:spacing w:after="0"/>
              <w:rPr>
                <w:rFonts w:ascii="Times New Roman" w:hAnsi="Times New Roman"/>
                <w:color w:val="000000" w:themeColor="text1"/>
                <w:sz w:val="20"/>
                <w:szCs w:val="20"/>
              </w:rPr>
            </w:pPr>
            <w:r w:rsidRPr="005078D2">
              <w:rPr>
                <w:rFonts w:ascii="Times New Roman" w:hAnsi="Times New Roman"/>
                <w:color w:val="000000" w:themeColor="text1"/>
                <w:sz w:val="20"/>
                <w:szCs w:val="20"/>
              </w:rPr>
              <w:t>96</w:t>
            </w:r>
          </w:p>
        </w:tc>
        <w:tc>
          <w:tcPr>
            <w:tcW w:w="610" w:type="pct"/>
            <w:vAlign w:val="center"/>
          </w:tcPr>
          <w:p w14:paraId="5537AB95" w14:textId="77777777" w:rsidR="005078D2" w:rsidRPr="005078D2" w:rsidRDefault="005078D2" w:rsidP="005078D2">
            <w:pPr>
              <w:autoSpaceDE w:val="0"/>
              <w:autoSpaceDN w:val="0"/>
              <w:adjustRightInd w:val="0"/>
              <w:spacing w:after="0"/>
              <w:rPr>
                <w:rFonts w:ascii="Times New Roman" w:hAnsi="Times New Roman"/>
                <w:color w:val="000000" w:themeColor="text1"/>
                <w:sz w:val="20"/>
                <w:szCs w:val="20"/>
              </w:rPr>
            </w:pPr>
            <w:r w:rsidRPr="005078D2">
              <w:rPr>
                <w:rFonts w:ascii="Times New Roman" w:hAnsi="Times New Roman"/>
                <w:color w:val="000000" w:themeColor="text1"/>
                <w:sz w:val="20"/>
                <w:szCs w:val="20"/>
              </w:rPr>
              <w:t>96.0</w:t>
            </w:r>
          </w:p>
        </w:tc>
      </w:tr>
      <w:tr w:rsidR="005078D2" w:rsidRPr="005078D2" w14:paraId="0F38623A" w14:textId="77777777" w:rsidTr="005078D2">
        <w:trPr>
          <w:cnfStyle w:val="000000100000" w:firstRow="0" w:lastRow="0" w:firstColumn="0" w:lastColumn="0" w:oddVBand="0" w:evenVBand="0" w:oddHBand="1" w:evenHBand="0" w:firstRowFirstColumn="0" w:firstRowLastColumn="0" w:lastRowFirstColumn="0" w:lastRowLastColumn="0"/>
          <w:trHeight w:val="20"/>
          <w:jc w:val="center"/>
        </w:trPr>
        <w:tc>
          <w:tcPr>
            <w:tcW w:w="1262" w:type="pct"/>
            <w:vMerge w:val="restart"/>
            <w:vAlign w:val="center"/>
          </w:tcPr>
          <w:p w14:paraId="46A71740" w14:textId="77777777" w:rsidR="005078D2" w:rsidRPr="005078D2" w:rsidRDefault="005078D2" w:rsidP="005078D2">
            <w:pPr>
              <w:autoSpaceDE w:val="0"/>
              <w:autoSpaceDN w:val="0"/>
              <w:adjustRightInd w:val="0"/>
              <w:spacing w:after="0"/>
              <w:rPr>
                <w:rFonts w:ascii="Times New Roman" w:hAnsi="Times New Roman"/>
                <w:color w:val="000000" w:themeColor="text1"/>
                <w:sz w:val="20"/>
                <w:szCs w:val="20"/>
              </w:rPr>
            </w:pPr>
            <w:r w:rsidRPr="005078D2">
              <w:rPr>
                <w:rFonts w:ascii="Times New Roman" w:hAnsi="Times New Roman"/>
                <w:color w:val="000000" w:themeColor="text1"/>
                <w:sz w:val="20"/>
                <w:szCs w:val="20"/>
              </w:rPr>
              <w:t>Family H/O genital tract malignancy</w:t>
            </w:r>
          </w:p>
        </w:tc>
        <w:tc>
          <w:tcPr>
            <w:tcW w:w="1634" w:type="pct"/>
            <w:vAlign w:val="center"/>
          </w:tcPr>
          <w:p w14:paraId="1333BB29" w14:textId="77777777" w:rsidR="005078D2" w:rsidRPr="005078D2" w:rsidRDefault="005078D2" w:rsidP="005078D2">
            <w:pPr>
              <w:autoSpaceDE w:val="0"/>
              <w:autoSpaceDN w:val="0"/>
              <w:adjustRightInd w:val="0"/>
              <w:spacing w:after="0"/>
              <w:rPr>
                <w:rFonts w:ascii="Times New Roman" w:hAnsi="Times New Roman"/>
                <w:color w:val="000000" w:themeColor="text1"/>
                <w:sz w:val="20"/>
                <w:szCs w:val="20"/>
              </w:rPr>
            </w:pPr>
            <w:r w:rsidRPr="005078D2">
              <w:rPr>
                <w:rFonts w:ascii="Times New Roman" w:hAnsi="Times New Roman"/>
                <w:color w:val="000000" w:themeColor="text1"/>
                <w:sz w:val="20"/>
                <w:szCs w:val="20"/>
              </w:rPr>
              <w:t>Yes</w:t>
            </w:r>
          </w:p>
        </w:tc>
        <w:tc>
          <w:tcPr>
            <w:tcW w:w="1495" w:type="pct"/>
            <w:vAlign w:val="center"/>
          </w:tcPr>
          <w:p w14:paraId="429FBD41" w14:textId="77777777" w:rsidR="005078D2" w:rsidRPr="005078D2" w:rsidRDefault="005078D2" w:rsidP="005078D2">
            <w:pPr>
              <w:autoSpaceDE w:val="0"/>
              <w:autoSpaceDN w:val="0"/>
              <w:adjustRightInd w:val="0"/>
              <w:spacing w:after="0"/>
              <w:rPr>
                <w:rFonts w:ascii="Times New Roman" w:hAnsi="Times New Roman"/>
                <w:color w:val="000000" w:themeColor="text1"/>
                <w:sz w:val="20"/>
                <w:szCs w:val="20"/>
              </w:rPr>
            </w:pPr>
            <w:r w:rsidRPr="005078D2">
              <w:rPr>
                <w:rFonts w:ascii="Times New Roman" w:hAnsi="Times New Roman"/>
                <w:color w:val="000000" w:themeColor="text1"/>
                <w:sz w:val="20"/>
                <w:szCs w:val="20"/>
              </w:rPr>
              <w:t>29</w:t>
            </w:r>
          </w:p>
        </w:tc>
        <w:tc>
          <w:tcPr>
            <w:tcW w:w="610" w:type="pct"/>
            <w:vAlign w:val="center"/>
          </w:tcPr>
          <w:p w14:paraId="052C4AA5" w14:textId="77777777" w:rsidR="005078D2" w:rsidRPr="005078D2" w:rsidRDefault="005078D2" w:rsidP="005078D2">
            <w:pPr>
              <w:autoSpaceDE w:val="0"/>
              <w:autoSpaceDN w:val="0"/>
              <w:adjustRightInd w:val="0"/>
              <w:spacing w:after="0"/>
              <w:rPr>
                <w:rFonts w:ascii="Times New Roman" w:hAnsi="Times New Roman"/>
                <w:color w:val="000000" w:themeColor="text1"/>
                <w:sz w:val="20"/>
                <w:szCs w:val="20"/>
              </w:rPr>
            </w:pPr>
            <w:r w:rsidRPr="005078D2">
              <w:rPr>
                <w:rFonts w:ascii="Times New Roman" w:hAnsi="Times New Roman"/>
                <w:color w:val="000000" w:themeColor="text1"/>
                <w:sz w:val="20"/>
                <w:szCs w:val="20"/>
              </w:rPr>
              <w:t>29.0</w:t>
            </w:r>
          </w:p>
        </w:tc>
      </w:tr>
      <w:tr w:rsidR="005078D2" w:rsidRPr="005078D2" w14:paraId="728574CA" w14:textId="77777777" w:rsidTr="005078D2">
        <w:trPr>
          <w:trHeight w:val="20"/>
          <w:jc w:val="center"/>
        </w:trPr>
        <w:tc>
          <w:tcPr>
            <w:tcW w:w="1262" w:type="pct"/>
            <w:vMerge/>
            <w:vAlign w:val="center"/>
          </w:tcPr>
          <w:p w14:paraId="011D0D16" w14:textId="77777777" w:rsidR="005078D2" w:rsidRPr="005078D2" w:rsidRDefault="005078D2" w:rsidP="005078D2">
            <w:pPr>
              <w:autoSpaceDE w:val="0"/>
              <w:autoSpaceDN w:val="0"/>
              <w:adjustRightInd w:val="0"/>
              <w:spacing w:after="0"/>
              <w:rPr>
                <w:rFonts w:ascii="Times New Roman" w:hAnsi="Times New Roman"/>
                <w:color w:val="000000" w:themeColor="text1"/>
                <w:sz w:val="20"/>
                <w:szCs w:val="20"/>
              </w:rPr>
            </w:pPr>
          </w:p>
        </w:tc>
        <w:tc>
          <w:tcPr>
            <w:tcW w:w="1634" w:type="pct"/>
            <w:vAlign w:val="center"/>
          </w:tcPr>
          <w:p w14:paraId="528BB971" w14:textId="77777777" w:rsidR="005078D2" w:rsidRPr="005078D2" w:rsidRDefault="005078D2" w:rsidP="005078D2">
            <w:pPr>
              <w:autoSpaceDE w:val="0"/>
              <w:autoSpaceDN w:val="0"/>
              <w:adjustRightInd w:val="0"/>
              <w:spacing w:after="0"/>
              <w:rPr>
                <w:rFonts w:ascii="Times New Roman" w:hAnsi="Times New Roman"/>
                <w:color w:val="000000" w:themeColor="text1"/>
                <w:sz w:val="20"/>
                <w:szCs w:val="20"/>
              </w:rPr>
            </w:pPr>
            <w:r w:rsidRPr="005078D2">
              <w:rPr>
                <w:rFonts w:ascii="Times New Roman" w:hAnsi="Times New Roman"/>
                <w:color w:val="000000" w:themeColor="text1"/>
                <w:sz w:val="20"/>
                <w:szCs w:val="20"/>
              </w:rPr>
              <w:t>No</w:t>
            </w:r>
          </w:p>
        </w:tc>
        <w:tc>
          <w:tcPr>
            <w:tcW w:w="1495" w:type="pct"/>
            <w:vAlign w:val="center"/>
          </w:tcPr>
          <w:p w14:paraId="55560396" w14:textId="77777777" w:rsidR="005078D2" w:rsidRPr="005078D2" w:rsidRDefault="005078D2" w:rsidP="005078D2">
            <w:pPr>
              <w:autoSpaceDE w:val="0"/>
              <w:autoSpaceDN w:val="0"/>
              <w:adjustRightInd w:val="0"/>
              <w:spacing w:after="0"/>
              <w:rPr>
                <w:rFonts w:ascii="Times New Roman" w:hAnsi="Times New Roman"/>
                <w:color w:val="000000" w:themeColor="text1"/>
                <w:sz w:val="20"/>
                <w:szCs w:val="20"/>
              </w:rPr>
            </w:pPr>
            <w:r w:rsidRPr="005078D2">
              <w:rPr>
                <w:rFonts w:ascii="Times New Roman" w:hAnsi="Times New Roman"/>
                <w:color w:val="000000" w:themeColor="text1"/>
                <w:sz w:val="20"/>
                <w:szCs w:val="20"/>
              </w:rPr>
              <w:t>71</w:t>
            </w:r>
          </w:p>
        </w:tc>
        <w:tc>
          <w:tcPr>
            <w:tcW w:w="610" w:type="pct"/>
            <w:vAlign w:val="center"/>
          </w:tcPr>
          <w:p w14:paraId="5FD46722" w14:textId="77777777" w:rsidR="005078D2" w:rsidRPr="005078D2" w:rsidRDefault="005078D2" w:rsidP="005078D2">
            <w:pPr>
              <w:autoSpaceDE w:val="0"/>
              <w:autoSpaceDN w:val="0"/>
              <w:adjustRightInd w:val="0"/>
              <w:spacing w:after="0"/>
              <w:rPr>
                <w:rFonts w:ascii="Times New Roman" w:hAnsi="Times New Roman"/>
                <w:color w:val="000000" w:themeColor="text1"/>
                <w:sz w:val="20"/>
                <w:szCs w:val="20"/>
              </w:rPr>
            </w:pPr>
            <w:r w:rsidRPr="005078D2">
              <w:rPr>
                <w:rFonts w:ascii="Times New Roman" w:hAnsi="Times New Roman"/>
                <w:color w:val="000000" w:themeColor="text1"/>
                <w:sz w:val="20"/>
                <w:szCs w:val="20"/>
              </w:rPr>
              <w:t>71.0</w:t>
            </w:r>
          </w:p>
        </w:tc>
      </w:tr>
      <w:tr w:rsidR="005078D2" w:rsidRPr="005078D2" w14:paraId="34B1DB2D" w14:textId="77777777" w:rsidTr="005078D2">
        <w:trPr>
          <w:cnfStyle w:val="000000100000" w:firstRow="0" w:lastRow="0" w:firstColumn="0" w:lastColumn="0" w:oddVBand="0" w:evenVBand="0" w:oddHBand="1" w:evenHBand="0" w:firstRowFirstColumn="0" w:firstRowLastColumn="0" w:lastRowFirstColumn="0" w:lastRowLastColumn="0"/>
          <w:trHeight w:val="20"/>
          <w:jc w:val="center"/>
        </w:trPr>
        <w:tc>
          <w:tcPr>
            <w:tcW w:w="1262" w:type="pct"/>
            <w:vMerge w:val="restart"/>
            <w:vAlign w:val="center"/>
          </w:tcPr>
          <w:p w14:paraId="04DE69BD" w14:textId="77777777" w:rsidR="005078D2" w:rsidRPr="005078D2" w:rsidRDefault="005078D2" w:rsidP="005078D2">
            <w:pPr>
              <w:autoSpaceDE w:val="0"/>
              <w:autoSpaceDN w:val="0"/>
              <w:adjustRightInd w:val="0"/>
              <w:spacing w:after="0"/>
              <w:rPr>
                <w:rFonts w:ascii="Times New Roman" w:hAnsi="Times New Roman"/>
                <w:color w:val="000000" w:themeColor="text1"/>
                <w:sz w:val="20"/>
                <w:szCs w:val="20"/>
              </w:rPr>
            </w:pPr>
            <w:r w:rsidRPr="005078D2">
              <w:rPr>
                <w:rFonts w:ascii="Times New Roman" w:hAnsi="Times New Roman"/>
                <w:color w:val="000000" w:themeColor="text1"/>
                <w:sz w:val="20"/>
                <w:szCs w:val="20"/>
              </w:rPr>
              <w:t>H/O breast feeding</w:t>
            </w:r>
          </w:p>
        </w:tc>
        <w:tc>
          <w:tcPr>
            <w:tcW w:w="1634" w:type="pct"/>
            <w:vAlign w:val="center"/>
          </w:tcPr>
          <w:p w14:paraId="638B30FA" w14:textId="77777777" w:rsidR="005078D2" w:rsidRPr="005078D2" w:rsidRDefault="005078D2" w:rsidP="005078D2">
            <w:pPr>
              <w:autoSpaceDE w:val="0"/>
              <w:autoSpaceDN w:val="0"/>
              <w:adjustRightInd w:val="0"/>
              <w:spacing w:after="0"/>
              <w:rPr>
                <w:rFonts w:ascii="Times New Roman" w:hAnsi="Times New Roman"/>
                <w:color w:val="000000" w:themeColor="text1"/>
                <w:sz w:val="20"/>
                <w:szCs w:val="20"/>
              </w:rPr>
            </w:pPr>
            <w:r w:rsidRPr="005078D2">
              <w:rPr>
                <w:rFonts w:ascii="Times New Roman" w:hAnsi="Times New Roman"/>
                <w:color w:val="000000" w:themeColor="text1"/>
                <w:sz w:val="20"/>
                <w:szCs w:val="20"/>
              </w:rPr>
              <w:t>No</w:t>
            </w:r>
          </w:p>
        </w:tc>
        <w:tc>
          <w:tcPr>
            <w:tcW w:w="1495" w:type="pct"/>
            <w:vAlign w:val="center"/>
          </w:tcPr>
          <w:p w14:paraId="6DE2E54C" w14:textId="77777777" w:rsidR="005078D2" w:rsidRPr="005078D2" w:rsidRDefault="005078D2" w:rsidP="005078D2">
            <w:pPr>
              <w:autoSpaceDE w:val="0"/>
              <w:autoSpaceDN w:val="0"/>
              <w:adjustRightInd w:val="0"/>
              <w:spacing w:after="0"/>
              <w:rPr>
                <w:rFonts w:ascii="Times New Roman" w:hAnsi="Times New Roman"/>
                <w:color w:val="000000" w:themeColor="text1"/>
                <w:sz w:val="20"/>
                <w:szCs w:val="20"/>
              </w:rPr>
            </w:pPr>
            <w:r w:rsidRPr="005078D2">
              <w:rPr>
                <w:rFonts w:ascii="Times New Roman" w:hAnsi="Times New Roman"/>
                <w:color w:val="000000" w:themeColor="text1"/>
                <w:sz w:val="20"/>
                <w:szCs w:val="20"/>
              </w:rPr>
              <w:t>20</w:t>
            </w:r>
          </w:p>
        </w:tc>
        <w:tc>
          <w:tcPr>
            <w:tcW w:w="610" w:type="pct"/>
            <w:vAlign w:val="center"/>
          </w:tcPr>
          <w:p w14:paraId="348385D4" w14:textId="77777777" w:rsidR="005078D2" w:rsidRPr="005078D2" w:rsidRDefault="005078D2" w:rsidP="005078D2">
            <w:pPr>
              <w:autoSpaceDE w:val="0"/>
              <w:autoSpaceDN w:val="0"/>
              <w:adjustRightInd w:val="0"/>
              <w:spacing w:after="0"/>
              <w:rPr>
                <w:rFonts w:ascii="Times New Roman" w:hAnsi="Times New Roman"/>
                <w:color w:val="000000" w:themeColor="text1"/>
                <w:sz w:val="20"/>
                <w:szCs w:val="20"/>
              </w:rPr>
            </w:pPr>
            <w:r w:rsidRPr="005078D2">
              <w:rPr>
                <w:rFonts w:ascii="Times New Roman" w:hAnsi="Times New Roman"/>
                <w:color w:val="000000" w:themeColor="text1"/>
                <w:sz w:val="20"/>
                <w:szCs w:val="20"/>
              </w:rPr>
              <w:t>20.0</w:t>
            </w:r>
          </w:p>
        </w:tc>
      </w:tr>
      <w:tr w:rsidR="005078D2" w:rsidRPr="005078D2" w14:paraId="65D5B492" w14:textId="77777777" w:rsidTr="005078D2">
        <w:trPr>
          <w:trHeight w:val="20"/>
          <w:jc w:val="center"/>
        </w:trPr>
        <w:tc>
          <w:tcPr>
            <w:tcW w:w="1262" w:type="pct"/>
            <w:vMerge/>
            <w:vAlign w:val="center"/>
          </w:tcPr>
          <w:p w14:paraId="263219ED" w14:textId="77777777" w:rsidR="005078D2" w:rsidRPr="005078D2" w:rsidRDefault="005078D2" w:rsidP="005078D2">
            <w:pPr>
              <w:autoSpaceDE w:val="0"/>
              <w:autoSpaceDN w:val="0"/>
              <w:adjustRightInd w:val="0"/>
              <w:spacing w:after="0"/>
              <w:rPr>
                <w:rFonts w:ascii="Times New Roman" w:hAnsi="Times New Roman"/>
                <w:color w:val="000000" w:themeColor="text1"/>
                <w:sz w:val="20"/>
                <w:szCs w:val="20"/>
              </w:rPr>
            </w:pPr>
          </w:p>
        </w:tc>
        <w:tc>
          <w:tcPr>
            <w:tcW w:w="1634" w:type="pct"/>
            <w:vAlign w:val="center"/>
          </w:tcPr>
          <w:p w14:paraId="6B1964FF" w14:textId="77777777" w:rsidR="005078D2" w:rsidRPr="005078D2" w:rsidRDefault="005078D2" w:rsidP="005078D2">
            <w:pPr>
              <w:autoSpaceDE w:val="0"/>
              <w:autoSpaceDN w:val="0"/>
              <w:adjustRightInd w:val="0"/>
              <w:spacing w:after="0"/>
              <w:rPr>
                <w:rFonts w:ascii="Times New Roman" w:hAnsi="Times New Roman"/>
                <w:color w:val="000000" w:themeColor="text1"/>
                <w:sz w:val="20"/>
                <w:szCs w:val="20"/>
              </w:rPr>
            </w:pPr>
            <w:r w:rsidRPr="005078D2">
              <w:rPr>
                <w:rFonts w:ascii="Times New Roman" w:hAnsi="Times New Roman"/>
                <w:color w:val="000000" w:themeColor="text1"/>
                <w:sz w:val="20"/>
                <w:szCs w:val="20"/>
              </w:rPr>
              <w:t>&lt;3 years</w:t>
            </w:r>
          </w:p>
        </w:tc>
        <w:tc>
          <w:tcPr>
            <w:tcW w:w="1495" w:type="pct"/>
            <w:vAlign w:val="center"/>
          </w:tcPr>
          <w:p w14:paraId="48448AEA" w14:textId="77777777" w:rsidR="005078D2" w:rsidRPr="005078D2" w:rsidRDefault="005078D2" w:rsidP="005078D2">
            <w:pPr>
              <w:autoSpaceDE w:val="0"/>
              <w:autoSpaceDN w:val="0"/>
              <w:adjustRightInd w:val="0"/>
              <w:spacing w:after="0"/>
              <w:rPr>
                <w:rFonts w:ascii="Times New Roman" w:hAnsi="Times New Roman"/>
                <w:color w:val="000000" w:themeColor="text1"/>
                <w:sz w:val="20"/>
                <w:szCs w:val="20"/>
              </w:rPr>
            </w:pPr>
            <w:r w:rsidRPr="005078D2">
              <w:rPr>
                <w:rFonts w:ascii="Times New Roman" w:hAnsi="Times New Roman"/>
                <w:color w:val="000000" w:themeColor="text1"/>
                <w:sz w:val="20"/>
                <w:szCs w:val="20"/>
              </w:rPr>
              <w:t>34</w:t>
            </w:r>
          </w:p>
        </w:tc>
        <w:tc>
          <w:tcPr>
            <w:tcW w:w="610" w:type="pct"/>
            <w:vAlign w:val="center"/>
          </w:tcPr>
          <w:p w14:paraId="08920BA7" w14:textId="77777777" w:rsidR="005078D2" w:rsidRPr="005078D2" w:rsidRDefault="005078D2" w:rsidP="005078D2">
            <w:pPr>
              <w:autoSpaceDE w:val="0"/>
              <w:autoSpaceDN w:val="0"/>
              <w:adjustRightInd w:val="0"/>
              <w:spacing w:after="0"/>
              <w:rPr>
                <w:rFonts w:ascii="Times New Roman" w:hAnsi="Times New Roman"/>
                <w:color w:val="000000" w:themeColor="text1"/>
                <w:sz w:val="20"/>
                <w:szCs w:val="20"/>
              </w:rPr>
            </w:pPr>
            <w:r w:rsidRPr="005078D2">
              <w:rPr>
                <w:rFonts w:ascii="Times New Roman" w:hAnsi="Times New Roman"/>
                <w:color w:val="000000" w:themeColor="text1"/>
                <w:sz w:val="20"/>
                <w:szCs w:val="20"/>
              </w:rPr>
              <w:t>34.0</w:t>
            </w:r>
          </w:p>
        </w:tc>
      </w:tr>
      <w:tr w:rsidR="005078D2" w:rsidRPr="005078D2" w14:paraId="13F796F8" w14:textId="77777777" w:rsidTr="005078D2">
        <w:trPr>
          <w:cnfStyle w:val="000000100000" w:firstRow="0" w:lastRow="0" w:firstColumn="0" w:lastColumn="0" w:oddVBand="0" w:evenVBand="0" w:oddHBand="1" w:evenHBand="0" w:firstRowFirstColumn="0" w:firstRowLastColumn="0" w:lastRowFirstColumn="0" w:lastRowLastColumn="0"/>
          <w:trHeight w:val="20"/>
          <w:jc w:val="center"/>
        </w:trPr>
        <w:tc>
          <w:tcPr>
            <w:tcW w:w="1262" w:type="pct"/>
            <w:vMerge/>
            <w:vAlign w:val="center"/>
          </w:tcPr>
          <w:p w14:paraId="527D3A00" w14:textId="77777777" w:rsidR="005078D2" w:rsidRPr="005078D2" w:rsidRDefault="005078D2" w:rsidP="005078D2">
            <w:pPr>
              <w:autoSpaceDE w:val="0"/>
              <w:autoSpaceDN w:val="0"/>
              <w:adjustRightInd w:val="0"/>
              <w:spacing w:after="0"/>
              <w:rPr>
                <w:rFonts w:ascii="Times New Roman" w:hAnsi="Times New Roman"/>
                <w:color w:val="000000" w:themeColor="text1"/>
                <w:sz w:val="20"/>
                <w:szCs w:val="20"/>
              </w:rPr>
            </w:pPr>
          </w:p>
        </w:tc>
        <w:tc>
          <w:tcPr>
            <w:tcW w:w="1634" w:type="pct"/>
            <w:vAlign w:val="center"/>
          </w:tcPr>
          <w:p w14:paraId="29270099" w14:textId="5361FF5A" w:rsidR="005078D2" w:rsidRPr="005078D2" w:rsidRDefault="005078D2" w:rsidP="005078D2">
            <w:pPr>
              <w:autoSpaceDE w:val="0"/>
              <w:autoSpaceDN w:val="0"/>
              <w:adjustRightInd w:val="0"/>
              <w:spacing w:after="0"/>
              <w:rPr>
                <w:rFonts w:ascii="Times New Roman" w:hAnsi="Times New Roman"/>
                <w:color w:val="000000" w:themeColor="text1"/>
                <w:sz w:val="20"/>
                <w:szCs w:val="20"/>
              </w:rPr>
            </w:pPr>
            <w:r w:rsidRPr="005078D2">
              <w:rPr>
                <w:rFonts w:ascii="Times New Roman" w:hAnsi="Times New Roman"/>
                <w:color w:val="000000" w:themeColor="text1"/>
                <w:sz w:val="20"/>
                <w:szCs w:val="20"/>
              </w:rPr>
              <w:t>Up</w:t>
            </w:r>
            <w:r w:rsidR="00467806">
              <w:rPr>
                <w:rFonts w:ascii="Times New Roman" w:hAnsi="Times New Roman"/>
                <w:color w:val="000000" w:themeColor="text1"/>
                <w:sz w:val="20"/>
                <w:szCs w:val="20"/>
              </w:rPr>
              <w:t xml:space="preserve"> </w:t>
            </w:r>
            <w:r w:rsidRPr="005078D2">
              <w:rPr>
                <w:rFonts w:ascii="Times New Roman" w:hAnsi="Times New Roman"/>
                <w:color w:val="000000" w:themeColor="text1"/>
                <w:sz w:val="20"/>
                <w:szCs w:val="20"/>
              </w:rPr>
              <w:t>to 3 years</w:t>
            </w:r>
          </w:p>
        </w:tc>
        <w:tc>
          <w:tcPr>
            <w:tcW w:w="1495" w:type="pct"/>
            <w:vAlign w:val="center"/>
          </w:tcPr>
          <w:p w14:paraId="584EA4F4" w14:textId="77777777" w:rsidR="005078D2" w:rsidRPr="005078D2" w:rsidRDefault="005078D2" w:rsidP="005078D2">
            <w:pPr>
              <w:autoSpaceDE w:val="0"/>
              <w:autoSpaceDN w:val="0"/>
              <w:adjustRightInd w:val="0"/>
              <w:spacing w:after="0"/>
              <w:rPr>
                <w:rFonts w:ascii="Times New Roman" w:hAnsi="Times New Roman"/>
                <w:color w:val="000000" w:themeColor="text1"/>
                <w:sz w:val="20"/>
                <w:szCs w:val="20"/>
              </w:rPr>
            </w:pPr>
            <w:r w:rsidRPr="005078D2">
              <w:rPr>
                <w:rFonts w:ascii="Times New Roman" w:hAnsi="Times New Roman"/>
                <w:color w:val="000000" w:themeColor="text1"/>
                <w:sz w:val="20"/>
                <w:szCs w:val="20"/>
              </w:rPr>
              <w:t>46</w:t>
            </w:r>
          </w:p>
        </w:tc>
        <w:tc>
          <w:tcPr>
            <w:tcW w:w="610" w:type="pct"/>
            <w:vAlign w:val="center"/>
          </w:tcPr>
          <w:p w14:paraId="5C1B0765" w14:textId="77777777" w:rsidR="005078D2" w:rsidRPr="005078D2" w:rsidRDefault="005078D2" w:rsidP="005078D2">
            <w:pPr>
              <w:autoSpaceDE w:val="0"/>
              <w:autoSpaceDN w:val="0"/>
              <w:adjustRightInd w:val="0"/>
              <w:spacing w:after="0"/>
              <w:rPr>
                <w:rFonts w:ascii="Times New Roman" w:hAnsi="Times New Roman"/>
                <w:color w:val="000000" w:themeColor="text1"/>
                <w:sz w:val="20"/>
                <w:szCs w:val="20"/>
              </w:rPr>
            </w:pPr>
            <w:r w:rsidRPr="005078D2">
              <w:rPr>
                <w:rFonts w:ascii="Times New Roman" w:hAnsi="Times New Roman"/>
                <w:color w:val="000000" w:themeColor="text1"/>
                <w:sz w:val="20"/>
                <w:szCs w:val="20"/>
              </w:rPr>
              <w:t>46.0</w:t>
            </w:r>
          </w:p>
        </w:tc>
      </w:tr>
      <w:tr w:rsidR="005078D2" w:rsidRPr="005078D2" w14:paraId="09C624A4" w14:textId="77777777" w:rsidTr="005078D2">
        <w:trPr>
          <w:trHeight w:val="20"/>
          <w:jc w:val="center"/>
        </w:trPr>
        <w:tc>
          <w:tcPr>
            <w:tcW w:w="1262" w:type="pct"/>
            <w:vMerge w:val="restart"/>
            <w:vAlign w:val="center"/>
          </w:tcPr>
          <w:p w14:paraId="1C676371" w14:textId="77777777" w:rsidR="005078D2" w:rsidRPr="005078D2" w:rsidRDefault="005078D2" w:rsidP="005078D2">
            <w:pPr>
              <w:autoSpaceDE w:val="0"/>
              <w:autoSpaceDN w:val="0"/>
              <w:adjustRightInd w:val="0"/>
              <w:spacing w:after="0"/>
              <w:rPr>
                <w:rFonts w:ascii="Times New Roman" w:hAnsi="Times New Roman"/>
                <w:color w:val="000000" w:themeColor="text1"/>
                <w:sz w:val="20"/>
                <w:szCs w:val="20"/>
              </w:rPr>
            </w:pPr>
            <w:r w:rsidRPr="005078D2">
              <w:rPr>
                <w:rFonts w:ascii="Times New Roman" w:hAnsi="Times New Roman"/>
                <w:color w:val="000000" w:themeColor="text1"/>
                <w:sz w:val="20"/>
                <w:szCs w:val="20"/>
              </w:rPr>
              <w:t>Menopausal status</w:t>
            </w:r>
          </w:p>
        </w:tc>
        <w:tc>
          <w:tcPr>
            <w:tcW w:w="1634" w:type="pct"/>
            <w:vAlign w:val="center"/>
          </w:tcPr>
          <w:p w14:paraId="455E9422" w14:textId="77777777" w:rsidR="005078D2" w:rsidRPr="005078D2" w:rsidRDefault="005078D2" w:rsidP="005078D2">
            <w:pPr>
              <w:autoSpaceDE w:val="0"/>
              <w:autoSpaceDN w:val="0"/>
              <w:adjustRightInd w:val="0"/>
              <w:spacing w:after="0"/>
              <w:rPr>
                <w:rFonts w:ascii="Times New Roman" w:hAnsi="Times New Roman"/>
                <w:color w:val="000000" w:themeColor="text1"/>
                <w:sz w:val="20"/>
                <w:szCs w:val="20"/>
              </w:rPr>
            </w:pPr>
            <w:r w:rsidRPr="005078D2">
              <w:rPr>
                <w:rFonts w:ascii="Times New Roman" w:hAnsi="Times New Roman"/>
                <w:color w:val="000000" w:themeColor="text1"/>
                <w:sz w:val="20"/>
                <w:szCs w:val="20"/>
              </w:rPr>
              <w:t>Perimenopausal</w:t>
            </w:r>
          </w:p>
        </w:tc>
        <w:tc>
          <w:tcPr>
            <w:tcW w:w="1495" w:type="pct"/>
            <w:vAlign w:val="center"/>
          </w:tcPr>
          <w:p w14:paraId="5865AB06" w14:textId="77777777" w:rsidR="005078D2" w:rsidRPr="005078D2" w:rsidRDefault="005078D2" w:rsidP="005078D2">
            <w:pPr>
              <w:autoSpaceDE w:val="0"/>
              <w:autoSpaceDN w:val="0"/>
              <w:adjustRightInd w:val="0"/>
              <w:spacing w:after="0"/>
              <w:rPr>
                <w:rFonts w:ascii="Times New Roman" w:hAnsi="Times New Roman"/>
                <w:color w:val="000000" w:themeColor="text1"/>
                <w:sz w:val="20"/>
                <w:szCs w:val="20"/>
              </w:rPr>
            </w:pPr>
            <w:r w:rsidRPr="005078D2">
              <w:rPr>
                <w:rFonts w:ascii="Times New Roman" w:hAnsi="Times New Roman"/>
                <w:color w:val="000000" w:themeColor="text1"/>
                <w:sz w:val="20"/>
                <w:szCs w:val="20"/>
              </w:rPr>
              <w:t>54</w:t>
            </w:r>
          </w:p>
        </w:tc>
        <w:tc>
          <w:tcPr>
            <w:tcW w:w="610" w:type="pct"/>
            <w:vAlign w:val="center"/>
          </w:tcPr>
          <w:p w14:paraId="4F5EFABE" w14:textId="77777777" w:rsidR="005078D2" w:rsidRPr="005078D2" w:rsidRDefault="005078D2" w:rsidP="005078D2">
            <w:pPr>
              <w:autoSpaceDE w:val="0"/>
              <w:autoSpaceDN w:val="0"/>
              <w:adjustRightInd w:val="0"/>
              <w:spacing w:after="0"/>
              <w:rPr>
                <w:rFonts w:ascii="Times New Roman" w:hAnsi="Times New Roman"/>
                <w:color w:val="000000" w:themeColor="text1"/>
                <w:sz w:val="20"/>
                <w:szCs w:val="20"/>
              </w:rPr>
            </w:pPr>
            <w:r w:rsidRPr="005078D2">
              <w:rPr>
                <w:rFonts w:ascii="Times New Roman" w:hAnsi="Times New Roman"/>
                <w:color w:val="000000" w:themeColor="text1"/>
                <w:sz w:val="20"/>
                <w:szCs w:val="20"/>
              </w:rPr>
              <w:t>54.0</w:t>
            </w:r>
          </w:p>
        </w:tc>
      </w:tr>
      <w:tr w:rsidR="005078D2" w:rsidRPr="005078D2" w14:paraId="3EE198E2" w14:textId="77777777" w:rsidTr="005078D2">
        <w:trPr>
          <w:cnfStyle w:val="000000100000" w:firstRow="0" w:lastRow="0" w:firstColumn="0" w:lastColumn="0" w:oddVBand="0" w:evenVBand="0" w:oddHBand="1" w:evenHBand="0" w:firstRowFirstColumn="0" w:firstRowLastColumn="0" w:lastRowFirstColumn="0" w:lastRowLastColumn="0"/>
          <w:trHeight w:val="20"/>
          <w:jc w:val="center"/>
        </w:trPr>
        <w:tc>
          <w:tcPr>
            <w:tcW w:w="1262" w:type="pct"/>
            <w:vMerge/>
            <w:vAlign w:val="center"/>
          </w:tcPr>
          <w:p w14:paraId="11786459" w14:textId="77777777" w:rsidR="005078D2" w:rsidRPr="005078D2" w:rsidRDefault="005078D2" w:rsidP="005078D2">
            <w:pPr>
              <w:autoSpaceDE w:val="0"/>
              <w:autoSpaceDN w:val="0"/>
              <w:adjustRightInd w:val="0"/>
              <w:spacing w:after="0"/>
              <w:rPr>
                <w:rFonts w:ascii="Times New Roman" w:hAnsi="Times New Roman"/>
                <w:color w:val="000000" w:themeColor="text1"/>
                <w:sz w:val="20"/>
                <w:szCs w:val="20"/>
              </w:rPr>
            </w:pPr>
          </w:p>
        </w:tc>
        <w:tc>
          <w:tcPr>
            <w:tcW w:w="1634" w:type="pct"/>
            <w:vAlign w:val="center"/>
          </w:tcPr>
          <w:p w14:paraId="52AE69B8" w14:textId="77777777" w:rsidR="005078D2" w:rsidRPr="005078D2" w:rsidRDefault="005078D2" w:rsidP="005078D2">
            <w:pPr>
              <w:autoSpaceDE w:val="0"/>
              <w:autoSpaceDN w:val="0"/>
              <w:adjustRightInd w:val="0"/>
              <w:spacing w:after="0"/>
              <w:rPr>
                <w:rFonts w:ascii="Times New Roman" w:hAnsi="Times New Roman"/>
                <w:color w:val="000000" w:themeColor="text1"/>
                <w:sz w:val="20"/>
                <w:szCs w:val="20"/>
              </w:rPr>
            </w:pPr>
            <w:r w:rsidRPr="005078D2">
              <w:rPr>
                <w:rFonts w:ascii="Times New Roman" w:hAnsi="Times New Roman"/>
                <w:color w:val="000000" w:themeColor="text1"/>
                <w:sz w:val="20"/>
                <w:szCs w:val="20"/>
              </w:rPr>
              <w:t>Postmenopausal</w:t>
            </w:r>
          </w:p>
        </w:tc>
        <w:tc>
          <w:tcPr>
            <w:tcW w:w="1495" w:type="pct"/>
            <w:vAlign w:val="center"/>
          </w:tcPr>
          <w:p w14:paraId="081AAB50" w14:textId="77777777" w:rsidR="005078D2" w:rsidRPr="005078D2" w:rsidRDefault="005078D2" w:rsidP="005078D2">
            <w:pPr>
              <w:autoSpaceDE w:val="0"/>
              <w:autoSpaceDN w:val="0"/>
              <w:adjustRightInd w:val="0"/>
              <w:spacing w:after="0"/>
              <w:rPr>
                <w:rFonts w:ascii="Times New Roman" w:hAnsi="Times New Roman"/>
                <w:color w:val="000000" w:themeColor="text1"/>
                <w:sz w:val="20"/>
                <w:szCs w:val="20"/>
              </w:rPr>
            </w:pPr>
            <w:r w:rsidRPr="005078D2">
              <w:rPr>
                <w:rFonts w:ascii="Times New Roman" w:hAnsi="Times New Roman"/>
                <w:color w:val="000000" w:themeColor="text1"/>
                <w:sz w:val="20"/>
                <w:szCs w:val="20"/>
              </w:rPr>
              <w:t>46</w:t>
            </w:r>
          </w:p>
        </w:tc>
        <w:tc>
          <w:tcPr>
            <w:tcW w:w="610" w:type="pct"/>
            <w:vAlign w:val="center"/>
          </w:tcPr>
          <w:p w14:paraId="022ACC05" w14:textId="77777777" w:rsidR="005078D2" w:rsidRPr="005078D2" w:rsidRDefault="005078D2" w:rsidP="005078D2">
            <w:pPr>
              <w:autoSpaceDE w:val="0"/>
              <w:autoSpaceDN w:val="0"/>
              <w:adjustRightInd w:val="0"/>
              <w:spacing w:after="0"/>
              <w:rPr>
                <w:rFonts w:ascii="Times New Roman" w:hAnsi="Times New Roman"/>
                <w:color w:val="000000" w:themeColor="text1"/>
                <w:sz w:val="20"/>
                <w:szCs w:val="20"/>
              </w:rPr>
            </w:pPr>
            <w:r w:rsidRPr="005078D2">
              <w:rPr>
                <w:rFonts w:ascii="Times New Roman" w:hAnsi="Times New Roman"/>
                <w:color w:val="000000" w:themeColor="text1"/>
                <w:sz w:val="20"/>
                <w:szCs w:val="20"/>
              </w:rPr>
              <w:t>46.0</w:t>
            </w:r>
          </w:p>
        </w:tc>
      </w:tr>
    </w:tbl>
    <w:p w14:paraId="53A63E69" w14:textId="73D024B9" w:rsidR="005078D2" w:rsidRDefault="00CA029E" w:rsidP="00AA0002">
      <w:pPr>
        <w:spacing w:before="240" w:line="240" w:lineRule="auto"/>
        <w:jc w:val="both"/>
        <w:rPr>
          <w:rFonts w:ascii="Times New Roman" w:eastAsia="Times New Roman" w:hAnsi="Times New Roman"/>
          <w:color w:val="000000"/>
          <w:sz w:val="20"/>
        </w:rPr>
      </w:pPr>
      <w:r w:rsidRPr="00CA029E">
        <w:rPr>
          <w:rFonts w:ascii="Times New Roman" w:eastAsia="Times New Roman" w:hAnsi="Times New Roman"/>
          <w:color w:val="000000"/>
          <w:sz w:val="20"/>
        </w:rPr>
        <w:t xml:space="preserve">In the present study, as mentioned in Table 2; malignant surface epithelial as well as benign ovarian tumor is seen in age group above fifty years. </w:t>
      </w:r>
    </w:p>
    <w:p w14:paraId="547C31C6" w14:textId="11D41824" w:rsidR="00467806" w:rsidRDefault="00467806" w:rsidP="00467806">
      <w:pPr>
        <w:spacing w:before="240" w:line="240" w:lineRule="auto"/>
        <w:jc w:val="both"/>
        <w:rPr>
          <w:rFonts w:ascii="Times New Roman" w:eastAsia="Times New Roman" w:hAnsi="Times New Roman"/>
          <w:color w:val="000000"/>
          <w:sz w:val="20"/>
        </w:rPr>
      </w:pPr>
      <w:r w:rsidRPr="00CA029E">
        <w:rPr>
          <w:rFonts w:ascii="Times New Roman" w:eastAsia="Times New Roman" w:hAnsi="Times New Roman"/>
          <w:color w:val="000000"/>
          <w:sz w:val="20"/>
        </w:rPr>
        <w:t xml:space="preserve">There were 80 multiparous women in the study. Forty-one (41%) subjects were sterilised. Four (4%) gave history of OC consumption. Family H/O genital tract malignancy was given by 29(29%). </w:t>
      </w:r>
    </w:p>
    <w:p w14:paraId="783BB406" w14:textId="5DCB1F4A" w:rsidR="00467806" w:rsidRDefault="00467806" w:rsidP="00467806">
      <w:pPr>
        <w:spacing w:before="240" w:line="240" w:lineRule="auto"/>
        <w:jc w:val="both"/>
        <w:rPr>
          <w:rFonts w:ascii="Times New Roman" w:eastAsia="Times New Roman" w:hAnsi="Times New Roman"/>
          <w:color w:val="000000"/>
          <w:sz w:val="20"/>
        </w:rPr>
      </w:pPr>
      <w:r w:rsidRPr="00CA029E">
        <w:rPr>
          <w:rFonts w:ascii="Times New Roman" w:eastAsia="Times New Roman" w:hAnsi="Times New Roman"/>
          <w:color w:val="000000"/>
          <w:sz w:val="20"/>
        </w:rPr>
        <w:t xml:space="preserve">Twenty patients told they did not breast feed the reason being nulliparous status. 54 were in perimenopausal and 46 were in post-menopausal group, as given in Table 1.  </w:t>
      </w:r>
    </w:p>
    <w:p w14:paraId="11578A32" w14:textId="77777777" w:rsidR="003152D6" w:rsidRDefault="00467806" w:rsidP="00AA0002">
      <w:pPr>
        <w:spacing w:before="240" w:line="240" w:lineRule="auto"/>
        <w:jc w:val="both"/>
        <w:rPr>
          <w:rFonts w:ascii="Times New Roman" w:eastAsia="Times New Roman" w:hAnsi="Times New Roman"/>
          <w:color w:val="000000"/>
          <w:sz w:val="20"/>
        </w:rPr>
      </w:pPr>
      <w:r w:rsidRPr="00CA029E">
        <w:rPr>
          <w:rFonts w:ascii="Times New Roman" w:eastAsia="Times New Roman" w:hAnsi="Times New Roman"/>
          <w:color w:val="000000"/>
          <w:sz w:val="20"/>
        </w:rPr>
        <w:t xml:space="preserve">The age of the patient is found to be statistically significant with the type of ovarian tumor(p=0.021). </w:t>
      </w:r>
    </w:p>
    <w:p w14:paraId="5BB8DB8A" w14:textId="21CB5A65" w:rsidR="00467806" w:rsidRDefault="00467806" w:rsidP="00AA0002">
      <w:pPr>
        <w:spacing w:before="240" w:line="240" w:lineRule="auto"/>
        <w:jc w:val="both"/>
        <w:rPr>
          <w:rFonts w:ascii="Times New Roman" w:eastAsia="Times New Roman" w:hAnsi="Times New Roman"/>
          <w:color w:val="000000"/>
          <w:sz w:val="20"/>
        </w:rPr>
      </w:pPr>
      <w:r w:rsidRPr="00CA029E">
        <w:rPr>
          <w:rFonts w:ascii="Times New Roman" w:eastAsia="Times New Roman" w:hAnsi="Times New Roman"/>
          <w:color w:val="000000"/>
          <w:sz w:val="20"/>
        </w:rPr>
        <w:t xml:space="preserve">Ovarian tumor is more common among women who did not take OCPs in their lifetime than those who had taken OCPs(p=0.035). </w:t>
      </w:r>
    </w:p>
    <w:p w14:paraId="131DC5D8" w14:textId="217334AF" w:rsidR="00467806" w:rsidRDefault="00467806" w:rsidP="00AA0002">
      <w:pPr>
        <w:spacing w:before="240" w:line="240" w:lineRule="auto"/>
        <w:jc w:val="both"/>
        <w:rPr>
          <w:rFonts w:ascii="Times New Roman" w:eastAsia="Times New Roman" w:hAnsi="Times New Roman"/>
          <w:color w:val="000000"/>
          <w:sz w:val="20"/>
        </w:rPr>
      </w:pPr>
      <w:r w:rsidRPr="00CA029E">
        <w:rPr>
          <w:rFonts w:ascii="Times New Roman" w:eastAsia="Times New Roman" w:hAnsi="Times New Roman"/>
          <w:color w:val="000000"/>
          <w:sz w:val="20"/>
        </w:rPr>
        <w:t xml:space="preserve">The other factors which were found to be statistically significant were positive family history of genital tract malignancy(p&lt;0.001) and menopausal status (p=0.026).  </w:t>
      </w:r>
    </w:p>
    <w:p w14:paraId="7C152BB4" w14:textId="77777777" w:rsidR="005078D2" w:rsidRDefault="005078D2" w:rsidP="00AA0002">
      <w:pPr>
        <w:spacing w:before="240" w:line="240" w:lineRule="auto"/>
        <w:jc w:val="both"/>
        <w:rPr>
          <w:rFonts w:ascii="Times New Roman" w:eastAsia="Times New Roman" w:hAnsi="Times New Roman"/>
          <w:color w:val="000000"/>
          <w:sz w:val="20"/>
        </w:rPr>
        <w:sectPr w:rsidR="005078D2" w:rsidSect="00CF698D">
          <w:type w:val="continuous"/>
          <w:pgSz w:w="11906" w:h="16838" w:code="9"/>
          <w:pgMar w:top="1440" w:right="1021" w:bottom="1440" w:left="1021" w:header="709" w:footer="709" w:gutter="0"/>
          <w:cols w:num="2" w:space="567"/>
          <w:docGrid w:linePitch="360"/>
        </w:sectPr>
      </w:pPr>
    </w:p>
    <w:p w14:paraId="73774ABD" w14:textId="33F3C139" w:rsidR="00AA0002" w:rsidRDefault="00CA029E" w:rsidP="00AA0002">
      <w:pPr>
        <w:spacing w:before="240" w:line="240" w:lineRule="auto"/>
        <w:jc w:val="both"/>
        <w:rPr>
          <w:rFonts w:ascii="Times New Roman" w:eastAsia="Times New Roman" w:hAnsi="Times New Roman"/>
          <w:color w:val="000000"/>
          <w:sz w:val="20"/>
        </w:rPr>
      </w:pPr>
      <w:r w:rsidRPr="00CA029E">
        <w:rPr>
          <w:rFonts w:ascii="Times New Roman" w:eastAsia="Times New Roman" w:hAnsi="Times New Roman"/>
          <w:color w:val="000000"/>
          <w:sz w:val="20"/>
        </w:rPr>
        <w:t xml:space="preserve">     </w:t>
      </w:r>
    </w:p>
    <w:p w14:paraId="427B31B7" w14:textId="0B805BB7" w:rsidR="00D45DC2" w:rsidRDefault="005078D2" w:rsidP="00D45DC2">
      <w:pPr>
        <w:spacing w:before="240" w:line="240" w:lineRule="auto"/>
        <w:jc w:val="center"/>
        <w:rPr>
          <w:rFonts w:ascii="Times New Roman" w:hAnsi="Times New Roman"/>
          <w:b/>
          <w:color w:val="184933"/>
          <w:sz w:val="20"/>
          <w:szCs w:val="20"/>
        </w:rPr>
      </w:pPr>
      <w:r w:rsidRPr="005078D2">
        <w:rPr>
          <w:rFonts w:ascii="Times New Roman" w:hAnsi="Times New Roman"/>
          <w:b/>
          <w:color w:val="184933"/>
          <w:sz w:val="20"/>
          <w:szCs w:val="20"/>
        </w:rPr>
        <w:lastRenderedPageBreak/>
        <w:t xml:space="preserve">Table 2: </w:t>
      </w:r>
      <w:r>
        <w:rPr>
          <w:rFonts w:ascii="Times New Roman" w:hAnsi="Times New Roman"/>
          <w:b/>
          <w:color w:val="184933"/>
          <w:sz w:val="20"/>
          <w:szCs w:val="20"/>
        </w:rPr>
        <w:t>A</w:t>
      </w:r>
      <w:r w:rsidRPr="005078D2">
        <w:rPr>
          <w:rFonts w:ascii="Times New Roman" w:hAnsi="Times New Roman"/>
          <w:b/>
          <w:color w:val="184933"/>
          <w:sz w:val="20"/>
          <w:szCs w:val="20"/>
        </w:rPr>
        <w:t>ssociation of selected variables</w:t>
      </w:r>
      <w:r w:rsidR="00D45DC2">
        <w:rPr>
          <w:rFonts w:ascii="Times New Roman" w:hAnsi="Times New Roman"/>
          <w:b/>
          <w:color w:val="184933"/>
          <w:sz w:val="20"/>
          <w:szCs w:val="20"/>
        </w:rPr>
        <w:t>.</w:t>
      </w:r>
    </w:p>
    <w:tbl>
      <w:tblPr>
        <w:tblStyle w:val="GridTable4-Accent3"/>
        <w:tblW w:w="4852" w:type="pct"/>
        <w:jc w:val="center"/>
        <w:tblLook w:val="0420" w:firstRow="1" w:lastRow="0" w:firstColumn="0" w:lastColumn="0" w:noHBand="0" w:noVBand="1"/>
      </w:tblPr>
      <w:tblGrid>
        <w:gridCol w:w="2655"/>
        <w:gridCol w:w="1516"/>
        <w:gridCol w:w="2819"/>
        <w:gridCol w:w="1851"/>
        <w:gridCol w:w="941"/>
      </w:tblGrid>
      <w:tr w:rsidR="00467806" w:rsidRPr="005078D2" w14:paraId="53A01CC6" w14:textId="77777777" w:rsidTr="00BC5A9A">
        <w:trPr>
          <w:cnfStyle w:val="100000000000" w:firstRow="1" w:lastRow="0" w:firstColumn="0" w:lastColumn="0" w:oddVBand="0" w:evenVBand="0" w:oddHBand="0" w:evenHBand="0" w:firstRowFirstColumn="0" w:firstRowLastColumn="0" w:lastRowFirstColumn="0" w:lastRowLastColumn="0"/>
          <w:trHeight w:val="20"/>
          <w:jc w:val="center"/>
        </w:trPr>
        <w:tc>
          <w:tcPr>
            <w:tcW w:w="2132" w:type="pct"/>
            <w:gridSpan w:val="2"/>
            <w:vMerge w:val="restart"/>
            <w:vAlign w:val="center"/>
          </w:tcPr>
          <w:p w14:paraId="1CCA7605" w14:textId="77777777" w:rsidR="00467806" w:rsidRPr="005078D2" w:rsidRDefault="00467806" w:rsidP="00BC5A9A">
            <w:pPr>
              <w:autoSpaceDE w:val="0"/>
              <w:autoSpaceDN w:val="0"/>
              <w:adjustRightInd w:val="0"/>
              <w:spacing w:after="0"/>
              <w:rPr>
                <w:rFonts w:ascii="Times New Roman" w:hAnsi="Times New Roman"/>
                <w:sz w:val="20"/>
                <w:szCs w:val="20"/>
              </w:rPr>
            </w:pPr>
            <w:r w:rsidRPr="005078D2">
              <w:rPr>
                <w:rFonts w:ascii="Times New Roman" w:hAnsi="Times New Roman"/>
                <w:sz w:val="20"/>
                <w:szCs w:val="20"/>
              </w:rPr>
              <w:t>Variables</w:t>
            </w:r>
          </w:p>
        </w:tc>
        <w:tc>
          <w:tcPr>
            <w:tcW w:w="2387" w:type="pct"/>
            <w:gridSpan w:val="2"/>
            <w:vAlign w:val="center"/>
          </w:tcPr>
          <w:p w14:paraId="1E1E6946" w14:textId="77777777" w:rsidR="00467806" w:rsidRPr="005078D2" w:rsidRDefault="00467806" w:rsidP="00BC5A9A">
            <w:pPr>
              <w:autoSpaceDE w:val="0"/>
              <w:autoSpaceDN w:val="0"/>
              <w:adjustRightInd w:val="0"/>
              <w:spacing w:after="0"/>
              <w:rPr>
                <w:rFonts w:ascii="Times New Roman" w:hAnsi="Times New Roman"/>
                <w:sz w:val="20"/>
                <w:szCs w:val="20"/>
              </w:rPr>
            </w:pPr>
            <w:r w:rsidRPr="005078D2">
              <w:rPr>
                <w:rFonts w:ascii="Times New Roman" w:hAnsi="Times New Roman"/>
                <w:sz w:val="20"/>
                <w:szCs w:val="20"/>
              </w:rPr>
              <w:t>Histopathology of surface epithelial ovarian tumor</w:t>
            </w:r>
          </w:p>
        </w:tc>
        <w:tc>
          <w:tcPr>
            <w:tcW w:w="481" w:type="pct"/>
            <w:vMerge w:val="restart"/>
            <w:vAlign w:val="center"/>
          </w:tcPr>
          <w:p w14:paraId="0FB95289" w14:textId="77777777" w:rsidR="00467806" w:rsidRPr="005078D2" w:rsidRDefault="00467806" w:rsidP="00BC5A9A">
            <w:pPr>
              <w:autoSpaceDE w:val="0"/>
              <w:autoSpaceDN w:val="0"/>
              <w:adjustRightInd w:val="0"/>
              <w:spacing w:after="0"/>
              <w:rPr>
                <w:rFonts w:ascii="Times New Roman" w:hAnsi="Times New Roman"/>
                <w:sz w:val="20"/>
                <w:szCs w:val="20"/>
              </w:rPr>
            </w:pPr>
            <w:r w:rsidRPr="005078D2">
              <w:rPr>
                <w:rFonts w:ascii="Times New Roman" w:hAnsi="Times New Roman"/>
                <w:sz w:val="20"/>
                <w:szCs w:val="20"/>
              </w:rPr>
              <w:t>P value</w:t>
            </w:r>
          </w:p>
        </w:tc>
      </w:tr>
      <w:tr w:rsidR="00467806" w:rsidRPr="005078D2" w14:paraId="299B24F4" w14:textId="77777777" w:rsidTr="00BC5A9A">
        <w:trPr>
          <w:cnfStyle w:val="000000100000" w:firstRow="0" w:lastRow="0" w:firstColumn="0" w:lastColumn="0" w:oddVBand="0" w:evenVBand="0" w:oddHBand="1" w:evenHBand="0" w:firstRowFirstColumn="0" w:firstRowLastColumn="0" w:lastRowFirstColumn="0" w:lastRowLastColumn="0"/>
          <w:trHeight w:val="20"/>
          <w:jc w:val="center"/>
        </w:trPr>
        <w:tc>
          <w:tcPr>
            <w:tcW w:w="2132" w:type="pct"/>
            <w:gridSpan w:val="2"/>
            <w:vMerge/>
            <w:vAlign w:val="center"/>
          </w:tcPr>
          <w:p w14:paraId="407CAAF3" w14:textId="77777777" w:rsidR="00467806" w:rsidRPr="005078D2" w:rsidRDefault="00467806" w:rsidP="00BC5A9A">
            <w:pPr>
              <w:autoSpaceDE w:val="0"/>
              <w:autoSpaceDN w:val="0"/>
              <w:adjustRightInd w:val="0"/>
              <w:spacing w:after="0"/>
              <w:rPr>
                <w:rFonts w:ascii="Times New Roman" w:hAnsi="Times New Roman"/>
                <w:b/>
                <w:color w:val="000000" w:themeColor="text1"/>
                <w:sz w:val="20"/>
                <w:szCs w:val="20"/>
              </w:rPr>
            </w:pPr>
          </w:p>
        </w:tc>
        <w:tc>
          <w:tcPr>
            <w:tcW w:w="1441" w:type="pct"/>
            <w:vAlign w:val="center"/>
          </w:tcPr>
          <w:p w14:paraId="09B71003" w14:textId="77777777" w:rsidR="00467806" w:rsidRPr="005078D2" w:rsidRDefault="00467806" w:rsidP="00BC5A9A">
            <w:pPr>
              <w:autoSpaceDE w:val="0"/>
              <w:autoSpaceDN w:val="0"/>
              <w:adjustRightInd w:val="0"/>
              <w:spacing w:after="0"/>
              <w:rPr>
                <w:rFonts w:ascii="Times New Roman" w:hAnsi="Times New Roman"/>
                <w:b/>
                <w:color w:val="000000" w:themeColor="text1"/>
                <w:sz w:val="20"/>
                <w:szCs w:val="20"/>
              </w:rPr>
            </w:pPr>
            <w:r w:rsidRPr="005078D2">
              <w:rPr>
                <w:rFonts w:ascii="Times New Roman" w:hAnsi="Times New Roman"/>
                <w:b/>
                <w:color w:val="000000" w:themeColor="text1"/>
                <w:sz w:val="20"/>
                <w:szCs w:val="20"/>
              </w:rPr>
              <w:t xml:space="preserve">Benign n (%) </w:t>
            </w:r>
          </w:p>
        </w:tc>
        <w:tc>
          <w:tcPr>
            <w:tcW w:w="946" w:type="pct"/>
            <w:vAlign w:val="center"/>
          </w:tcPr>
          <w:p w14:paraId="4EEDED80" w14:textId="77777777" w:rsidR="00467806" w:rsidRPr="005078D2" w:rsidRDefault="00467806" w:rsidP="00BC5A9A">
            <w:pPr>
              <w:autoSpaceDE w:val="0"/>
              <w:autoSpaceDN w:val="0"/>
              <w:adjustRightInd w:val="0"/>
              <w:spacing w:after="0"/>
              <w:rPr>
                <w:rFonts w:ascii="Times New Roman" w:hAnsi="Times New Roman"/>
                <w:b/>
                <w:color w:val="000000" w:themeColor="text1"/>
                <w:sz w:val="20"/>
                <w:szCs w:val="20"/>
              </w:rPr>
            </w:pPr>
            <w:r w:rsidRPr="005078D2">
              <w:rPr>
                <w:rFonts w:ascii="Times New Roman" w:hAnsi="Times New Roman"/>
                <w:b/>
                <w:color w:val="000000" w:themeColor="text1"/>
                <w:sz w:val="20"/>
                <w:szCs w:val="20"/>
              </w:rPr>
              <w:t>Malignant n (%)</w:t>
            </w:r>
          </w:p>
        </w:tc>
        <w:tc>
          <w:tcPr>
            <w:tcW w:w="481" w:type="pct"/>
            <w:vMerge/>
            <w:vAlign w:val="center"/>
          </w:tcPr>
          <w:p w14:paraId="18BD1A00" w14:textId="77777777" w:rsidR="00467806" w:rsidRPr="005078D2" w:rsidRDefault="00467806" w:rsidP="00BC5A9A">
            <w:pPr>
              <w:autoSpaceDE w:val="0"/>
              <w:autoSpaceDN w:val="0"/>
              <w:adjustRightInd w:val="0"/>
              <w:spacing w:after="0"/>
              <w:rPr>
                <w:rFonts w:ascii="Times New Roman" w:hAnsi="Times New Roman"/>
                <w:color w:val="000000" w:themeColor="text1"/>
                <w:sz w:val="20"/>
                <w:szCs w:val="20"/>
              </w:rPr>
            </w:pPr>
          </w:p>
        </w:tc>
      </w:tr>
      <w:tr w:rsidR="00467806" w:rsidRPr="005078D2" w14:paraId="1D3D9015" w14:textId="77777777" w:rsidTr="00BC5A9A">
        <w:trPr>
          <w:trHeight w:val="20"/>
          <w:jc w:val="center"/>
        </w:trPr>
        <w:tc>
          <w:tcPr>
            <w:tcW w:w="1357" w:type="pct"/>
            <w:vMerge w:val="restart"/>
            <w:vAlign w:val="center"/>
          </w:tcPr>
          <w:p w14:paraId="3FE56BE6" w14:textId="77777777" w:rsidR="00467806" w:rsidRPr="005078D2" w:rsidRDefault="00467806" w:rsidP="00BC5A9A">
            <w:pPr>
              <w:autoSpaceDE w:val="0"/>
              <w:autoSpaceDN w:val="0"/>
              <w:adjustRightInd w:val="0"/>
              <w:spacing w:after="0"/>
              <w:rPr>
                <w:rFonts w:ascii="Times New Roman" w:hAnsi="Times New Roman"/>
                <w:color w:val="000000" w:themeColor="text1"/>
                <w:sz w:val="20"/>
                <w:szCs w:val="20"/>
              </w:rPr>
            </w:pPr>
            <w:r w:rsidRPr="005078D2">
              <w:rPr>
                <w:rFonts w:ascii="Times New Roman" w:hAnsi="Times New Roman"/>
                <w:color w:val="000000" w:themeColor="text1"/>
                <w:sz w:val="20"/>
                <w:szCs w:val="20"/>
              </w:rPr>
              <w:t>Age of the patient (years)</w:t>
            </w:r>
          </w:p>
        </w:tc>
        <w:tc>
          <w:tcPr>
            <w:tcW w:w="775" w:type="pct"/>
            <w:vAlign w:val="center"/>
          </w:tcPr>
          <w:p w14:paraId="5F69266D" w14:textId="77777777" w:rsidR="00467806" w:rsidRPr="005078D2" w:rsidRDefault="00467806" w:rsidP="00BC5A9A">
            <w:pPr>
              <w:autoSpaceDE w:val="0"/>
              <w:autoSpaceDN w:val="0"/>
              <w:adjustRightInd w:val="0"/>
              <w:spacing w:after="0"/>
              <w:rPr>
                <w:rFonts w:ascii="Times New Roman" w:hAnsi="Times New Roman"/>
                <w:color w:val="000000" w:themeColor="text1"/>
                <w:sz w:val="20"/>
                <w:szCs w:val="20"/>
              </w:rPr>
            </w:pPr>
            <w:r w:rsidRPr="005078D2">
              <w:rPr>
                <w:rFonts w:ascii="Times New Roman" w:hAnsi="Times New Roman"/>
                <w:color w:val="000000" w:themeColor="text1"/>
                <w:sz w:val="20"/>
                <w:szCs w:val="20"/>
              </w:rPr>
              <w:t>35-50</w:t>
            </w:r>
          </w:p>
        </w:tc>
        <w:tc>
          <w:tcPr>
            <w:tcW w:w="1441" w:type="pct"/>
            <w:vAlign w:val="center"/>
          </w:tcPr>
          <w:p w14:paraId="5FF41590" w14:textId="77777777" w:rsidR="00467806" w:rsidRPr="005078D2" w:rsidRDefault="00467806" w:rsidP="00BC5A9A">
            <w:pPr>
              <w:autoSpaceDE w:val="0"/>
              <w:autoSpaceDN w:val="0"/>
              <w:adjustRightInd w:val="0"/>
              <w:spacing w:after="0"/>
              <w:rPr>
                <w:rFonts w:ascii="Times New Roman" w:hAnsi="Times New Roman"/>
                <w:color w:val="000000" w:themeColor="text1"/>
                <w:sz w:val="20"/>
                <w:szCs w:val="20"/>
              </w:rPr>
            </w:pPr>
            <w:r w:rsidRPr="005078D2">
              <w:rPr>
                <w:rFonts w:ascii="Times New Roman" w:hAnsi="Times New Roman"/>
                <w:color w:val="000000" w:themeColor="text1"/>
                <w:sz w:val="20"/>
                <w:szCs w:val="20"/>
              </w:rPr>
              <w:t>13</w:t>
            </w:r>
            <w:r>
              <w:rPr>
                <w:rFonts w:ascii="Times New Roman" w:hAnsi="Times New Roman"/>
                <w:color w:val="000000" w:themeColor="text1"/>
                <w:sz w:val="20"/>
                <w:szCs w:val="20"/>
              </w:rPr>
              <w:t xml:space="preserve"> (</w:t>
            </w:r>
            <w:r w:rsidRPr="005078D2">
              <w:rPr>
                <w:rFonts w:ascii="Times New Roman" w:hAnsi="Times New Roman"/>
                <w:color w:val="000000" w:themeColor="text1"/>
                <w:sz w:val="20"/>
                <w:szCs w:val="20"/>
              </w:rPr>
              <w:t>26)</w:t>
            </w:r>
          </w:p>
        </w:tc>
        <w:tc>
          <w:tcPr>
            <w:tcW w:w="946" w:type="pct"/>
            <w:vAlign w:val="center"/>
          </w:tcPr>
          <w:p w14:paraId="31EC19B8" w14:textId="77777777" w:rsidR="00467806" w:rsidRPr="005078D2" w:rsidRDefault="00467806" w:rsidP="00BC5A9A">
            <w:pPr>
              <w:autoSpaceDE w:val="0"/>
              <w:autoSpaceDN w:val="0"/>
              <w:adjustRightInd w:val="0"/>
              <w:spacing w:after="0"/>
              <w:rPr>
                <w:rFonts w:ascii="Times New Roman" w:hAnsi="Times New Roman"/>
                <w:color w:val="000000" w:themeColor="text1"/>
                <w:sz w:val="20"/>
                <w:szCs w:val="20"/>
              </w:rPr>
            </w:pPr>
            <w:r w:rsidRPr="005078D2">
              <w:rPr>
                <w:rFonts w:ascii="Times New Roman" w:hAnsi="Times New Roman"/>
                <w:color w:val="000000" w:themeColor="text1"/>
                <w:sz w:val="20"/>
                <w:szCs w:val="20"/>
              </w:rPr>
              <w:t>12</w:t>
            </w:r>
            <w:r>
              <w:rPr>
                <w:rFonts w:ascii="Times New Roman" w:hAnsi="Times New Roman"/>
                <w:color w:val="000000" w:themeColor="text1"/>
                <w:sz w:val="20"/>
                <w:szCs w:val="20"/>
              </w:rPr>
              <w:t xml:space="preserve"> (</w:t>
            </w:r>
            <w:r w:rsidRPr="005078D2">
              <w:rPr>
                <w:rFonts w:ascii="Times New Roman" w:hAnsi="Times New Roman"/>
                <w:color w:val="000000" w:themeColor="text1"/>
                <w:sz w:val="20"/>
                <w:szCs w:val="20"/>
              </w:rPr>
              <w:t>24)</w:t>
            </w:r>
          </w:p>
        </w:tc>
        <w:tc>
          <w:tcPr>
            <w:tcW w:w="481" w:type="pct"/>
            <w:vMerge w:val="restart"/>
            <w:vAlign w:val="center"/>
          </w:tcPr>
          <w:p w14:paraId="49A36A9B" w14:textId="77777777" w:rsidR="00467806" w:rsidRPr="005078D2" w:rsidRDefault="00467806" w:rsidP="00BC5A9A">
            <w:pPr>
              <w:autoSpaceDE w:val="0"/>
              <w:autoSpaceDN w:val="0"/>
              <w:adjustRightInd w:val="0"/>
              <w:spacing w:after="0"/>
              <w:rPr>
                <w:rFonts w:ascii="Times New Roman" w:hAnsi="Times New Roman"/>
                <w:color w:val="000000" w:themeColor="text1"/>
                <w:sz w:val="20"/>
                <w:szCs w:val="20"/>
              </w:rPr>
            </w:pPr>
            <w:r w:rsidRPr="005078D2">
              <w:rPr>
                <w:rFonts w:ascii="Times New Roman" w:hAnsi="Times New Roman"/>
                <w:color w:val="000000" w:themeColor="text1"/>
                <w:sz w:val="20"/>
                <w:szCs w:val="20"/>
              </w:rPr>
              <w:t>0.021</w:t>
            </w:r>
          </w:p>
        </w:tc>
      </w:tr>
      <w:tr w:rsidR="00467806" w:rsidRPr="005078D2" w14:paraId="6902C571" w14:textId="77777777" w:rsidTr="00BC5A9A">
        <w:trPr>
          <w:cnfStyle w:val="000000100000" w:firstRow="0" w:lastRow="0" w:firstColumn="0" w:lastColumn="0" w:oddVBand="0" w:evenVBand="0" w:oddHBand="1" w:evenHBand="0" w:firstRowFirstColumn="0" w:firstRowLastColumn="0" w:lastRowFirstColumn="0" w:lastRowLastColumn="0"/>
          <w:trHeight w:val="20"/>
          <w:jc w:val="center"/>
        </w:trPr>
        <w:tc>
          <w:tcPr>
            <w:tcW w:w="1357" w:type="pct"/>
            <w:vMerge/>
            <w:vAlign w:val="center"/>
          </w:tcPr>
          <w:p w14:paraId="5DCD2BF3" w14:textId="77777777" w:rsidR="00467806" w:rsidRPr="005078D2" w:rsidRDefault="00467806" w:rsidP="00BC5A9A">
            <w:pPr>
              <w:autoSpaceDE w:val="0"/>
              <w:autoSpaceDN w:val="0"/>
              <w:adjustRightInd w:val="0"/>
              <w:spacing w:after="0"/>
              <w:rPr>
                <w:rFonts w:ascii="Times New Roman" w:hAnsi="Times New Roman"/>
                <w:color w:val="000000" w:themeColor="text1"/>
                <w:sz w:val="20"/>
                <w:szCs w:val="20"/>
              </w:rPr>
            </w:pPr>
          </w:p>
        </w:tc>
        <w:tc>
          <w:tcPr>
            <w:tcW w:w="775" w:type="pct"/>
            <w:vAlign w:val="center"/>
          </w:tcPr>
          <w:p w14:paraId="231BFD91" w14:textId="77777777" w:rsidR="00467806" w:rsidRPr="005078D2" w:rsidRDefault="00467806" w:rsidP="00BC5A9A">
            <w:pPr>
              <w:autoSpaceDE w:val="0"/>
              <w:autoSpaceDN w:val="0"/>
              <w:adjustRightInd w:val="0"/>
              <w:spacing w:after="0"/>
              <w:rPr>
                <w:rFonts w:ascii="Times New Roman" w:hAnsi="Times New Roman"/>
                <w:color w:val="000000" w:themeColor="text1"/>
                <w:sz w:val="20"/>
                <w:szCs w:val="20"/>
              </w:rPr>
            </w:pPr>
            <w:r w:rsidRPr="005078D2">
              <w:rPr>
                <w:rFonts w:ascii="Times New Roman" w:hAnsi="Times New Roman"/>
                <w:color w:val="000000" w:themeColor="text1"/>
                <w:sz w:val="20"/>
                <w:szCs w:val="20"/>
              </w:rPr>
              <w:t>&gt;50</w:t>
            </w:r>
          </w:p>
        </w:tc>
        <w:tc>
          <w:tcPr>
            <w:tcW w:w="1441" w:type="pct"/>
            <w:vAlign w:val="center"/>
          </w:tcPr>
          <w:p w14:paraId="03DB79EC" w14:textId="77777777" w:rsidR="00467806" w:rsidRPr="005078D2" w:rsidRDefault="00467806" w:rsidP="00BC5A9A">
            <w:pPr>
              <w:autoSpaceDE w:val="0"/>
              <w:autoSpaceDN w:val="0"/>
              <w:adjustRightInd w:val="0"/>
              <w:spacing w:after="0"/>
              <w:rPr>
                <w:rFonts w:ascii="Times New Roman" w:hAnsi="Times New Roman"/>
                <w:color w:val="000000" w:themeColor="text1"/>
                <w:sz w:val="20"/>
                <w:szCs w:val="20"/>
              </w:rPr>
            </w:pPr>
            <w:r w:rsidRPr="005078D2">
              <w:rPr>
                <w:rFonts w:ascii="Times New Roman" w:hAnsi="Times New Roman"/>
                <w:color w:val="000000" w:themeColor="text1"/>
                <w:sz w:val="20"/>
                <w:szCs w:val="20"/>
              </w:rPr>
              <w:t>37</w:t>
            </w:r>
            <w:r>
              <w:rPr>
                <w:rFonts w:ascii="Times New Roman" w:hAnsi="Times New Roman"/>
                <w:color w:val="000000" w:themeColor="text1"/>
                <w:sz w:val="20"/>
                <w:szCs w:val="20"/>
              </w:rPr>
              <w:t xml:space="preserve"> (</w:t>
            </w:r>
            <w:r w:rsidRPr="005078D2">
              <w:rPr>
                <w:rFonts w:ascii="Times New Roman" w:hAnsi="Times New Roman"/>
                <w:color w:val="000000" w:themeColor="text1"/>
                <w:sz w:val="20"/>
                <w:szCs w:val="20"/>
              </w:rPr>
              <w:t>74)</w:t>
            </w:r>
          </w:p>
        </w:tc>
        <w:tc>
          <w:tcPr>
            <w:tcW w:w="946" w:type="pct"/>
            <w:vAlign w:val="center"/>
          </w:tcPr>
          <w:p w14:paraId="15E108D6" w14:textId="77777777" w:rsidR="00467806" w:rsidRPr="005078D2" w:rsidRDefault="00467806" w:rsidP="00BC5A9A">
            <w:pPr>
              <w:autoSpaceDE w:val="0"/>
              <w:autoSpaceDN w:val="0"/>
              <w:adjustRightInd w:val="0"/>
              <w:spacing w:after="0"/>
              <w:rPr>
                <w:rFonts w:ascii="Times New Roman" w:hAnsi="Times New Roman"/>
                <w:color w:val="000000" w:themeColor="text1"/>
                <w:sz w:val="20"/>
                <w:szCs w:val="20"/>
              </w:rPr>
            </w:pPr>
            <w:r w:rsidRPr="005078D2">
              <w:rPr>
                <w:rFonts w:ascii="Times New Roman" w:hAnsi="Times New Roman"/>
                <w:color w:val="000000" w:themeColor="text1"/>
                <w:sz w:val="20"/>
                <w:szCs w:val="20"/>
              </w:rPr>
              <w:t>36</w:t>
            </w:r>
            <w:r>
              <w:rPr>
                <w:rFonts w:ascii="Times New Roman" w:hAnsi="Times New Roman"/>
                <w:color w:val="000000" w:themeColor="text1"/>
                <w:sz w:val="20"/>
                <w:szCs w:val="20"/>
              </w:rPr>
              <w:t xml:space="preserve"> (</w:t>
            </w:r>
            <w:r w:rsidRPr="005078D2">
              <w:rPr>
                <w:rFonts w:ascii="Times New Roman" w:hAnsi="Times New Roman"/>
                <w:color w:val="000000" w:themeColor="text1"/>
                <w:sz w:val="20"/>
                <w:szCs w:val="20"/>
              </w:rPr>
              <w:t>72)</w:t>
            </w:r>
          </w:p>
        </w:tc>
        <w:tc>
          <w:tcPr>
            <w:tcW w:w="481" w:type="pct"/>
            <w:vMerge/>
            <w:vAlign w:val="center"/>
          </w:tcPr>
          <w:p w14:paraId="751CB2C2" w14:textId="77777777" w:rsidR="00467806" w:rsidRPr="005078D2" w:rsidRDefault="00467806" w:rsidP="00BC5A9A">
            <w:pPr>
              <w:autoSpaceDE w:val="0"/>
              <w:autoSpaceDN w:val="0"/>
              <w:adjustRightInd w:val="0"/>
              <w:spacing w:after="0"/>
              <w:rPr>
                <w:rFonts w:ascii="Times New Roman" w:hAnsi="Times New Roman"/>
                <w:color w:val="000000" w:themeColor="text1"/>
                <w:sz w:val="20"/>
                <w:szCs w:val="20"/>
              </w:rPr>
            </w:pPr>
          </w:p>
        </w:tc>
      </w:tr>
      <w:tr w:rsidR="00467806" w:rsidRPr="005078D2" w14:paraId="1546A750" w14:textId="77777777" w:rsidTr="00BC5A9A">
        <w:trPr>
          <w:trHeight w:val="20"/>
          <w:jc w:val="center"/>
        </w:trPr>
        <w:tc>
          <w:tcPr>
            <w:tcW w:w="1357" w:type="pct"/>
            <w:vMerge w:val="restart"/>
            <w:vAlign w:val="center"/>
          </w:tcPr>
          <w:p w14:paraId="2A5D81C1" w14:textId="77777777" w:rsidR="00467806" w:rsidRPr="005078D2" w:rsidRDefault="00467806" w:rsidP="00BC5A9A">
            <w:pPr>
              <w:autoSpaceDE w:val="0"/>
              <w:autoSpaceDN w:val="0"/>
              <w:adjustRightInd w:val="0"/>
              <w:spacing w:after="0"/>
              <w:rPr>
                <w:rFonts w:ascii="Times New Roman" w:hAnsi="Times New Roman"/>
                <w:color w:val="000000" w:themeColor="text1"/>
                <w:sz w:val="20"/>
                <w:szCs w:val="20"/>
              </w:rPr>
            </w:pPr>
            <w:r w:rsidRPr="005078D2">
              <w:rPr>
                <w:rFonts w:ascii="Times New Roman" w:hAnsi="Times New Roman"/>
                <w:color w:val="000000" w:themeColor="text1"/>
                <w:sz w:val="20"/>
                <w:szCs w:val="20"/>
              </w:rPr>
              <w:t>Parity</w:t>
            </w:r>
          </w:p>
        </w:tc>
        <w:tc>
          <w:tcPr>
            <w:tcW w:w="775" w:type="pct"/>
            <w:vAlign w:val="center"/>
          </w:tcPr>
          <w:p w14:paraId="60478CB2" w14:textId="77777777" w:rsidR="00467806" w:rsidRPr="005078D2" w:rsidRDefault="00467806" w:rsidP="00BC5A9A">
            <w:pPr>
              <w:autoSpaceDE w:val="0"/>
              <w:autoSpaceDN w:val="0"/>
              <w:adjustRightInd w:val="0"/>
              <w:spacing w:after="0"/>
              <w:rPr>
                <w:rFonts w:ascii="Times New Roman" w:hAnsi="Times New Roman"/>
                <w:color w:val="000000" w:themeColor="text1"/>
                <w:sz w:val="20"/>
                <w:szCs w:val="20"/>
              </w:rPr>
            </w:pPr>
            <w:r w:rsidRPr="005078D2">
              <w:rPr>
                <w:rFonts w:ascii="Times New Roman" w:hAnsi="Times New Roman"/>
                <w:color w:val="000000" w:themeColor="text1"/>
                <w:sz w:val="20"/>
                <w:szCs w:val="20"/>
              </w:rPr>
              <w:t>Nulliparous</w:t>
            </w:r>
          </w:p>
        </w:tc>
        <w:tc>
          <w:tcPr>
            <w:tcW w:w="1441" w:type="pct"/>
            <w:vAlign w:val="center"/>
          </w:tcPr>
          <w:p w14:paraId="33ED82B9" w14:textId="77777777" w:rsidR="00467806" w:rsidRPr="005078D2" w:rsidRDefault="00467806" w:rsidP="00BC5A9A">
            <w:pPr>
              <w:autoSpaceDE w:val="0"/>
              <w:autoSpaceDN w:val="0"/>
              <w:adjustRightInd w:val="0"/>
              <w:spacing w:after="0"/>
              <w:rPr>
                <w:rFonts w:ascii="Times New Roman" w:hAnsi="Times New Roman"/>
                <w:color w:val="000000" w:themeColor="text1"/>
                <w:sz w:val="20"/>
                <w:szCs w:val="20"/>
              </w:rPr>
            </w:pPr>
            <w:r w:rsidRPr="005078D2">
              <w:rPr>
                <w:rFonts w:ascii="Times New Roman" w:hAnsi="Times New Roman"/>
                <w:color w:val="000000" w:themeColor="text1"/>
                <w:sz w:val="20"/>
                <w:szCs w:val="20"/>
              </w:rPr>
              <w:t>11</w:t>
            </w:r>
            <w:r>
              <w:rPr>
                <w:rFonts w:ascii="Times New Roman" w:hAnsi="Times New Roman"/>
                <w:color w:val="000000" w:themeColor="text1"/>
                <w:sz w:val="20"/>
                <w:szCs w:val="20"/>
              </w:rPr>
              <w:t xml:space="preserve"> (</w:t>
            </w:r>
            <w:r w:rsidRPr="005078D2">
              <w:rPr>
                <w:rFonts w:ascii="Times New Roman" w:hAnsi="Times New Roman"/>
                <w:color w:val="000000" w:themeColor="text1"/>
                <w:sz w:val="20"/>
                <w:szCs w:val="20"/>
              </w:rPr>
              <w:t>22)</w:t>
            </w:r>
          </w:p>
        </w:tc>
        <w:tc>
          <w:tcPr>
            <w:tcW w:w="946" w:type="pct"/>
            <w:vAlign w:val="center"/>
          </w:tcPr>
          <w:p w14:paraId="39BCC8ED" w14:textId="77777777" w:rsidR="00467806" w:rsidRPr="005078D2" w:rsidRDefault="00467806" w:rsidP="00BC5A9A">
            <w:pPr>
              <w:autoSpaceDE w:val="0"/>
              <w:autoSpaceDN w:val="0"/>
              <w:adjustRightInd w:val="0"/>
              <w:spacing w:after="0"/>
              <w:rPr>
                <w:rFonts w:ascii="Times New Roman" w:hAnsi="Times New Roman"/>
                <w:color w:val="000000" w:themeColor="text1"/>
                <w:sz w:val="20"/>
                <w:szCs w:val="20"/>
              </w:rPr>
            </w:pPr>
            <w:r w:rsidRPr="005078D2">
              <w:rPr>
                <w:rFonts w:ascii="Times New Roman" w:hAnsi="Times New Roman"/>
                <w:color w:val="000000" w:themeColor="text1"/>
                <w:sz w:val="20"/>
                <w:szCs w:val="20"/>
              </w:rPr>
              <w:t>9</w:t>
            </w:r>
            <w:r>
              <w:rPr>
                <w:rFonts w:ascii="Times New Roman" w:hAnsi="Times New Roman"/>
                <w:color w:val="000000" w:themeColor="text1"/>
                <w:sz w:val="20"/>
                <w:szCs w:val="20"/>
              </w:rPr>
              <w:t xml:space="preserve"> (</w:t>
            </w:r>
            <w:r w:rsidRPr="005078D2">
              <w:rPr>
                <w:rFonts w:ascii="Times New Roman" w:hAnsi="Times New Roman"/>
                <w:color w:val="000000" w:themeColor="text1"/>
                <w:sz w:val="20"/>
                <w:szCs w:val="20"/>
              </w:rPr>
              <w:t>18)</w:t>
            </w:r>
          </w:p>
        </w:tc>
        <w:tc>
          <w:tcPr>
            <w:tcW w:w="481" w:type="pct"/>
            <w:vMerge w:val="restart"/>
            <w:vAlign w:val="center"/>
          </w:tcPr>
          <w:p w14:paraId="1A74FE26" w14:textId="77777777" w:rsidR="00467806" w:rsidRPr="005078D2" w:rsidRDefault="00467806" w:rsidP="00BC5A9A">
            <w:pPr>
              <w:autoSpaceDE w:val="0"/>
              <w:autoSpaceDN w:val="0"/>
              <w:adjustRightInd w:val="0"/>
              <w:spacing w:after="0"/>
              <w:rPr>
                <w:rFonts w:ascii="Times New Roman" w:hAnsi="Times New Roman"/>
                <w:color w:val="000000" w:themeColor="text1"/>
                <w:sz w:val="20"/>
                <w:szCs w:val="20"/>
              </w:rPr>
            </w:pPr>
            <w:r w:rsidRPr="005078D2">
              <w:rPr>
                <w:rFonts w:ascii="Times New Roman" w:hAnsi="Times New Roman"/>
                <w:color w:val="000000" w:themeColor="text1"/>
                <w:sz w:val="20"/>
                <w:szCs w:val="20"/>
              </w:rPr>
              <w:t>0.617</w:t>
            </w:r>
          </w:p>
        </w:tc>
      </w:tr>
      <w:tr w:rsidR="00467806" w:rsidRPr="005078D2" w14:paraId="0C007A18" w14:textId="77777777" w:rsidTr="00BC5A9A">
        <w:trPr>
          <w:cnfStyle w:val="000000100000" w:firstRow="0" w:lastRow="0" w:firstColumn="0" w:lastColumn="0" w:oddVBand="0" w:evenVBand="0" w:oddHBand="1" w:evenHBand="0" w:firstRowFirstColumn="0" w:firstRowLastColumn="0" w:lastRowFirstColumn="0" w:lastRowLastColumn="0"/>
          <w:trHeight w:val="20"/>
          <w:jc w:val="center"/>
        </w:trPr>
        <w:tc>
          <w:tcPr>
            <w:tcW w:w="1357" w:type="pct"/>
            <w:vMerge/>
            <w:vAlign w:val="center"/>
          </w:tcPr>
          <w:p w14:paraId="528D61AE" w14:textId="77777777" w:rsidR="00467806" w:rsidRPr="005078D2" w:rsidRDefault="00467806" w:rsidP="00BC5A9A">
            <w:pPr>
              <w:autoSpaceDE w:val="0"/>
              <w:autoSpaceDN w:val="0"/>
              <w:adjustRightInd w:val="0"/>
              <w:spacing w:after="0"/>
              <w:rPr>
                <w:rFonts w:ascii="Times New Roman" w:hAnsi="Times New Roman"/>
                <w:color w:val="000000" w:themeColor="text1"/>
                <w:sz w:val="20"/>
                <w:szCs w:val="20"/>
              </w:rPr>
            </w:pPr>
          </w:p>
        </w:tc>
        <w:tc>
          <w:tcPr>
            <w:tcW w:w="775" w:type="pct"/>
            <w:vAlign w:val="center"/>
          </w:tcPr>
          <w:p w14:paraId="14E94434" w14:textId="77777777" w:rsidR="00467806" w:rsidRPr="005078D2" w:rsidRDefault="00467806" w:rsidP="00BC5A9A">
            <w:pPr>
              <w:autoSpaceDE w:val="0"/>
              <w:autoSpaceDN w:val="0"/>
              <w:adjustRightInd w:val="0"/>
              <w:spacing w:after="0"/>
              <w:rPr>
                <w:rFonts w:ascii="Times New Roman" w:hAnsi="Times New Roman"/>
                <w:color w:val="000000" w:themeColor="text1"/>
                <w:sz w:val="20"/>
                <w:szCs w:val="20"/>
              </w:rPr>
            </w:pPr>
            <w:r w:rsidRPr="005078D2">
              <w:rPr>
                <w:rFonts w:ascii="Times New Roman" w:hAnsi="Times New Roman"/>
                <w:color w:val="000000" w:themeColor="text1"/>
                <w:sz w:val="20"/>
                <w:szCs w:val="20"/>
              </w:rPr>
              <w:t>Multiparous</w:t>
            </w:r>
          </w:p>
        </w:tc>
        <w:tc>
          <w:tcPr>
            <w:tcW w:w="1441" w:type="pct"/>
            <w:vAlign w:val="center"/>
          </w:tcPr>
          <w:p w14:paraId="53EA3942" w14:textId="77777777" w:rsidR="00467806" w:rsidRPr="005078D2" w:rsidRDefault="00467806" w:rsidP="00BC5A9A">
            <w:pPr>
              <w:autoSpaceDE w:val="0"/>
              <w:autoSpaceDN w:val="0"/>
              <w:adjustRightInd w:val="0"/>
              <w:spacing w:after="0"/>
              <w:rPr>
                <w:rFonts w:ascii="Times New Roman" w:hAnsi="Times New Roman"/>
                <w:color w:val="000000" w:themeColor="text1"/>
                <w:sz w:val="20"/>
                <w:szCs w:val="20"/>
              </w:rPr>
            </w:pPr>
            <w:r w:rsidRPr="005078D2">
              <w:rPr>
                <w:rFonts w:ascii="Times New Roman" w:hAnsi="Times New Roman"/>
                <w:color w:val="000000" w:themeColor="text1"/>
                <w:sz w:val="20"/>
                <w:szCs w:val="20"/>
              </w:rPr>
              <w:t>39</w:t>
            </w:r>
            <w:r>
              <w:rPr>
                <w:rFonts w:ascii="Times New Roman" w:hAnsi="Times New Roman"/>
                <w:color w:val="000000" w:themeColor="text1"/>
                <w:sz w:val="20"/>
                <w:szCs w:val="20"/>
              </w:rPr>
              <w:t xml:space="preserve"> (</w:t>
            </w:r>
            <w:r w:rsidRPr="005078D2">
              <w:rPr>
                <w:rFonts w:ascii="Times New Roman" w:hAnsi="Times New Roman"/>
                <w:color w:val="000000" w:themeColor="text1"/>
                <w:sz w:val="20"/>
                <w:szCs w:val="20"/>
              </w:rPr>
              <w:t>78)</w:t>
            </w:r>
          </w:p>
        </w:tc>
        <w:tc>
          <w:tcPr>
            <w:tcW w:w="946" w:type="pct"/>
            <w:vAlign w:val="center"/>
          </w:tcPr>
          <w:p w14:paraId="5BA385EC" w14:textId="77777777" w:rsidR="00467806" w:rsidRPr="005078D2" w:rsidRDefault="00467806" w:rsidP="00BC5A9A">
            <w:pPr>
              <w:autoSpaceDE w:val="0"/>
              <w:autoSpaceDN w:val="0"/>
              <w:adjustRightInd w:val="0"/>
              <w:spacing w:after="0"/>
              <w:rPr>
                <w:rFonts w:ascii="Times New Roman" w:hAnsi="Times New Roman"/>
                <w:color w:val="000000" w:themeColor="text1"/>
                <w:sz w:val="20"/>
                <w:szCs w:val="20"/>
              </w:rPr>
            </w:pPr>
            <w:r w:rsidRPr="005078D2">
              <w:rPr>
                <w:rFonts w:ascii="Times New Roman" w:hAnsi="Times New Roman"/>
                <w:color w:val="000000" w:themeColor="text1"/>
                <w:sz w:val="20"/>
                <w:szCs w:val="20"/>
              </w:rPr>
              <w:t>41</w:t>
            </w:r>
            <w:r>
              <w:rPr>
                <w:rFonts w:ascii="Times New Roman" w:hAnsi="Times New Roman"/>
                <w:color w:val="000000" w:themeColor="text1"/>
                <w:sz w:val="20"/>
                <w:szCs w:val="20"/>
              </w:rPr>
              <w:t xml:space="preserve"> (</w:t>
            </w:r>
            <w:r w:rsidRPr="005078D2">
              <w:rPr>
                <w:rFonts w:ascii="Times New Roman" w:hAnsi="Times New Roman"/>
                <w:color w:val="000000" w:themeColor="text1"/>
                <w:sz w:val="20"/>
                <w:szCs w:val="20"/>
              </w:rPr>
              <w:t>82)</w:t>
            </w:r>
          </w:p>
        </w:tc>
        <w:tc>
          <w:tcPr>
            <w:tcW w:w="481" w:type="pct"/>
            <w:vMerge/>
            <w:vAlign w:val="center"/>
          </w:tcPr>
          <w:p w14:paraId="2B558C9F" w14:textId="77777777" w:rsidR="00467806" w:rsidRPr="005078D2" w:rsidRDefault="00467806" w:rsidP="00BC5A9A">
            <w:pPr>
              <w:autoSpaceDE w:val="0"/>
              <w:autoSpaceDN w:val="0"/>
              <w:adjustRightInd w:val="0"/>
              <w:spacing w:after="0"/>
              <w:rPr>
                <w:rFonts w:ascii="Times New Roman" w:hAnsi="Times New Roman"/>
                <w:color w:val="000000" w:themeColor="text1"/>
                <w:sz w:val="20"/>
                <w:szCs w:val="20"/>
              </w:rPr>
            </w:pPr>
          </w:p>
        </w:tc>
      </w:tr>
      <w:tr w:rsidR="00467806" w:rsidRPr="005078D2" w14:paraId="76E8384F" w14:textId="77777777" w:rsidTr="00BC5A9A">
        <w:trPr>
          <w:trHeight w:val="20"/>
          <w:jc w:val="center"/>
        </w:trPr>
        <w:tc>
          <w:tcPr>
            <w:tcW w:w="1357" w:type="pct"/>
            <w:vMerge w:val="restart"/>
            <w:vAlign w:val="center"/>
          </w:tcPr>
          <w:p w14:paraId="0958A564" w14:textId="77777777" w:rsidR="00467806" w:rsidRPr="005078D2" w:rsidRDefault="00467806" w:rsidP="00BC5A9A">
            <w:pPr>
              <w:autoSpaceDE w:val="0"/>
              <w:autoSpaceDN w:val="0"/>
              <w:adjustRightInd w:val="0"/>
              <w:spacing w:after="0"/>
              <w:rPr>
                <w:rFonts w:ascii="Times New Roman" w:hAnsi="Times New Roman"/>
                <w:color w:val="000000" w:themeColor="text1"/>
                <w:sz w:val="20"/>
                <w:szCs w:val="20"/>
              </w:rPr>
            </w:pPr>
            <w:r w:rsidRPr="005078D2">
              <w:rPr>
                <w:rFonts w:ascii="Times New Roman" w:hAnsi="Times New Roman"/>
                <w:color w:val="000000" w:themeColor="text1"/>
                <w:sz w:val="20"/>
                <w:szCs w:val="20"/>
              </w:rPr>
              <w:t>Sterilisation status</w:t>
            </w:r>
          </w:p>
        </w:tc>
        <w:tc>
          <w:tcPr>
            <w:tcW w:w="775" w:type="pct"/>
            <w:vAlign w:val="center"/>
          </w:tcPr>
          <w:p w14:paraId="28CDA96C" w14:textId="77777777" w:rsidR="00467806" w:rsidRPr="005078D2" w:rsidRDefault="00467806" w:rsidP="00BC5A9A">
            <w:pPr>
              <w:autoSpaceDE w:val="0"/>
              <w:autoSpaceDN w:val="0"/>
              <w:adjustRightInd w:val="0"/>
              <w:spacing w:after="0"/>
              <w:rPr>
                <w:rFonts w:ascii="Times New Roman" w:hAnsi="Times New Roman"/>
                <w:color w:val="000000" w:themeColor="text1"/>
                <w:sz w:val="20"/>
                <w:szCs w:val="20"/>
              </w:rPr>
            </w:pPr>
            <w:r w:rsidRPr="005078D2">
              <w:rPr>
                <w:rFonts w:ascii="Times New Roman" w:hAnsi="Times New Roman"/>
                <w:color w:val="000000" w:themeColor="text1"/>
                <w:sz w:val="20"/>
                <w:szCs w:val="20"/>
              </w:rPr>
              <w:t>Yes</w:t>
            </w:r>
          </w:p>
        </w:tc>
        <w:tc>
          <w:tcPr>
            <w:tcW w:w="1441" w:type="pct"/>
            <w:vAlign w:val="center"/>
          </w:tcPr>
          <w:p w14:paraId="74E961A2" w14:textId="77777777" w:rsidR="00467806" w:rsidRPr="005078D2" w:rsidRDefault="00467806" w:rsidP="00BC5A9A">
            <w:pPr>
              <w:autoSpaceDE w:val="0"/>
              <w:autoSpaceDN w:val="0"/>
              <w:adjustRightInd w:val="0"/>
              <w:spacing w:after="0"/>
              <w:rPr>
                <w:rFonts w:ascii="Times New Roman" w:hAnsi="Times New Roman"/>
                <w:color w:val="000000" w:themeColor="text1"/>
                <w:sz w:val="20"/>
                <w:szCs w:val="20"/>
              </w:rPr>
            </w:pPr>
            <w:r w:rsidRPr="005078D2">
              <w:rPr>
                <w:rFonts w:ascii="Times New Roman" w:hAnsi="Times New Roman"/>
                <w:color w:val="000000" w:themeColor="text1"/>
                <w:sz w:val="20"/>
                <w:szCs w:val="20"/>
              </w:rPr>
              <w:t>19</w:t>
            </w:r>
            <w:r>
              <w:rPr>
                <w:rFonts w:ascii="Times New Roman" w:hAnsi="Times New Roman"/>
                <w:color w:val="000000" w:themeColor="text1"/>
                <w:sz w:val="20"/>
                <w:szCs w:val="20"/>
              </w:rPr>
              <w:t xml:space="preserve"> (</w:t>
            </w:r>
            <w:r w:rsidRPr="005078D2">
              <w:rPr>
                <w:rFonts w:ascii="Times New Roman" w:hAnsi="Times New Roman"/>
                <w:color w:val="000000" w:themeColor="text1"/>
                <w:sz w:val="20"/>
                <w:szCs w:val="20"/>
              </w:rPr>
              <w:t>38)</w:t>
            </w:r>
          </w:p>
        </w:tc>
        <w:tc>
          <w:tcPr>
            <w:tcW w:w="946" w:type="pct"/>
            <w:vAlign w:val="center"/>
          </w:tcPr>
          <w:p w14:paraId="3853760B" w14:textId="77777777" w:rsidR="00467806" w:rsidRPr="005078D2" w:rsidRDefault="00467806" w:rsidP="00BC5A9A">
            <w:pPr>
              <w:autoSpaceDE w:val="0"/>
              <w:autoSpaceDN w:val="0"/>
              <w:adjustRightInd w:val="0"/>
              <w:spacing w:after="0"/>
              <w:rPr>
                <w:rFonts w:ascii="Times New Roman" w:hAnsi="Times New Roman"/>
                <w:color w:val="000000" w:themeColor="text1"/>
                <w:sz w:val="20"/>
                <w:szCs w:val="20"/>
              </w:rPr>
            </w:pPr>
            <w:r w:rsidRPr="005078D2">
              <w:rPr>
                <w:rFonts w:ascii="Times New Roman" w:hAnsi="Times New Roman"/>
                <w:color w:val="000000" w:themeColor="text1"/>
                <w:sz w:val="20"/>
                <w:szCs w:val="20"/>
              </w:rPr>
              <w:t>22</w:t>
            </w:r>
            <w:r>
              <w:rPr>
                <w:rFonts w:ascii="Times New Roman" w:hAnsi="Times New Roman"/>
                <w:color w:val="000000" w:themeColor="text1"/>
                <w:sz w:val="20"/>
                <w:szCs w:val="20"/>
              </w:rPr>
              <w:t xml:space="preserve"> (</w:t>
            </w:r>
            <w:r w:rsidRPr="005078D2">
              <w:rPr>
                <w:rFonts w:ascii="Times New Roman" w:hAnsi="Times New Roman"/>
                <w:color w:val="000000" w:themeColor="text1"/>
                <w:sz w:val="20"/>
                <w:szCs w:val="20"/>
              </w:rPr>
              <w:t>44)</w:t>
            </w:r>
          </w:p>
        </w:tc>
        <w:tc>
          <w:tcPr>
            <w:tcW w:w="481" w:type="pct"/>
            <w:vMerge w:val="restart"/>
            <w:vAlign w:val="center"/>
          </w:tcPr>
          <w:p w14:paraId="74E456F0" w14:textId="77777777" w:rsidR="00467806" w:rsidRPr="005078D2" w:rsidRDefault="00467806" w:rsidP="00BC5A9A">
            <w:pPr>
              <w:autoSpaceDE w:val="0"/>
              <w:autoSpaceDN w:val="0"/>
              <w:adjustRightInd w:val="0"/>
              <w:spacing w:after="0"/>
              <w:rPr>
                <w:rFonts w:ascii="Times New Roman" w:hAnsi="Times New Roman"/>
                <w:color w:val="000000" w:themeColor="text1"/>
                <w:sz w:val="20"/>
                <w:szCs w:val="20"/>
              </w:rPr>
            </w:pPr>
            <w:r w:rsidRPr="005078D2">
              <w:rPr>
                <w:rFonts w:ascii="Times New Roman" w:hAnsi="Times New Roman"/>
                <w:color w:val="000000" w:themeColor="text1"/>
                <w:sz w:val="20"/>
                <w:szCs w:val="20"/>
              </w:rPr>
              <w:t>0.684</w:t>
            </w:r>
          </w:p>
        </w:tc>
      </w:tr>
      <w:tr w:rsidR="00467806" w:rsidRPr="005078D2" w14:paraId="386C2238" w14:textId="77777777" w:rsidTr="00BC5A9A">
        <w:trPr>
          <w:cnfStyle w:val="000000100000" w:firstRow="0" w:lastRow="0" w:firstColumn="0" w:lastColumn="0" w:oddVBand="0" w:evenVBand="0" w:oddHBand="1" w:evenHBand="0" w:firstRowFirstColumn="0" w:firstRowLastColumn="0" w:lastRowFirstColumn="0" w:lastRowLastColumn="0"/>
          <w:trHeight w:val="20"/>
          <w:jc w:val="center"/>
        </w:trPr>
        <w:tc>
          <w:tcPr>
            <w:tcW w:w="1357" w:type="pct"/>
            <w:vMerge/>
            <w:vAlign w:val="center"/>
          </w:tcPr>
          <w:p w14:paraId="45C52A1B" w14:textId="77777777" w:rsidR="00467806" w:rsidRPr="005078D2" w:rsidRDefault="00467806" w:rsidP="00BC5A9A">
            <w:pPr>
              <w:autoSpaceDE w:val="0"/>
              <w:autoSpaceDN w:val="0"/>
              <w:adjustRightInd w:val="0"/>
              <w:spacing w:after="0"/>
              <w:rPr>
                <w:rFonts w:ascii="Times New Roman" w:hAnsi="Times New Roman"/>
                <w:color w:val="000000" w:themeColor="text1"/>
                <w:sz w:val="20"/>
                <w:szCs w:val="20"/>
              </w:rPr>
            </w:pPr>
          </w:p>
        </w:tc>
        <w:tc>
          <w:tcPr>
            <w:tcW w:w="775" w:type="pct"/>
            <w:vAlign w:val="center"/>
          </w:tcPr>
          <w:p w14:paraId="37ED2DF1" w14:textId="77777777" w:rsidR="00467806" w:rsidRPr="005078D2" w:rsidRDefault="00467806" w:rsidP="00BC5A9A">
            <w:pPr>
              <w:autoSpaceDE w:val="0"/>
              <w:autoSpaceDN w:val="0"/>
              <w:adjustRightInd w:val="0"/>
              <w:spacing w:after="0"/>
              <w:rPr>
                <w:rFonts w:ascii="Times New Roman" w:hAnsi="Times New Roman"/>
                <w:color w:val="000000" w:themeColor="text1"/>
                <w:sz w:val="20"/>
                <w:szCs w:val="20"/>
              </w:rPr>
            </w:pPr>
            <w:r w:rsidRPr="005078D2">
              <w:rPr>
                <w:rFonts w:ascii="Times New Roman" w:hAnsi="Times New Roman"/>
                <w:color w:val="000000" w:themeColor="text1"/>
                <w:sz w:val="20"/>
                <w:szCs w:val="20"/>
              </w:rPr>
              <w:t>No</w:t>
            </w:r>
          </w:p>
        </w:tc>
        <w:tc>
          <w:tcPr>
            <w:tcW w:w="1441" w:type="pct"/>
            <w:vAlign w:val="center"/>
          </w:tcPr>
          <w:p w14:paraId="2108521E" w14:textId="77777777" w:rsidR="00467806" w:rsidRPr="005078D2" w:rsidRDefault="00467806" w:rsidP="00BC5A9A">
            <w:pPr>
              <w:autoSpaceDE w:val="0"/>
              <w:autoSpaceDN w:val="0"/>
              <w:adjustRightInd w:val="0"/>
              <w:spacing w:after="0"/>
              <w:rPr>
                <w:rFonts w:ascii="Times New Roman" w:hAnsi="Times New Roman"/>
                <w:color w:val="000000" w:themeColor="text1"/>
                <w:sz w:val="20"/>
                <w:szCs w:val="20"/>
              </w:rPr>
            </w:pPr>
            <w:r w:rsidRPr="005078D2">
              <w:rPr>
                <w:rFonts w:ascii="Times New Roman" w:hAnsi="Times New Roman"/>
                <w:color w:val="000000" w:themeColor="text1"/>
                <w:sz w:val="20"/>
                <w:szCs w:val="20"/>
              </w:rPr>
              <w:t>31</w:t>
            </w:r>
            <w:r>
              <w:rPr>
                <w:rFonts w:ascii="Times New Roman" w:hAnsi="Times New Roman"/>
                <w:color w:val="000000" w:themeColor="text1"/>
                <w:sz w:val="20"/>
                <w:szCs w:val="20"/>
              </w:rPr>
              <w:t xml:space="preserve"> (</w:t>
            </w:r>
            <w:r w:rsidRPr="005078D2">
              <w:rPr>
                <w:rFonts w:ascii="Times New Roman" w:hAnsi="Times New Roman"/>
                <w:color w:val="000000" w:themeColor="text1"/>
                <w:sz w:val="20"/>
                <w:szCs w:val="20"/>
              </w:rPr>
              <w:t>62)</w:t>
            </w:r>
          </w:p>
        </w:tc>
        <w:tc>
          <w:tcPr>
            <w:tcW w:w="946" w:type="pct"/>
            <w:vAlign w:val="center"/>
          </w:tcPr>
          <w:p w14:paraId="5742FB06" w14:textId="77777777" w:rsidR="00467806" w:rsidRPr="005078D2" w:rsidRDefault="00467806" w:rsidP="00BC5A9A">
            <w:pPr>
              <w:autoSpaceDE w:val="0"/>
              <w:autoSpaceDN w:val="0"/>
              <w:adjustRightInd w:val="0"/>
              <w:spacing w:after="0"/>
              <w:rPr>
                <w:rFonts w:ascii="Times New Roman" w:hAnsi="Times New Roman"/>
                <w:color w:val="000000" w:themeColor="text1"/>
                <w:sz w:val="20"/>
                <w:szCs w:val="20"/>
              </w:rPr>
            </w:pPr>
            <w:r w:rsidRPr="005078D2">
              <w:rPr>
                <w:rFonts w:ascii="Times New Roman" w:hAnsi="Times New Roman"/>
                <w:color w:val="000000" w:themeColor="text1"/>
                <w:sz w:val="20"/>
                <w:szCs w:val="20"/>
              </w:rPr>
              <w:t>28</w:t>
            </w:r>
            <w:r>
              <w:rPr>
                <w:rFonts w:ascii="Times New Roman" w:hAnsi="Times New Roman"/>
                <w:color w:val="000000" w:themeColor="text1"/>
                <w:sz w:val="20"/>
                <w:szCs w:val="20"/>
              </w:rPr>
              <w:t xml:space="preserve"> (</w:t>
            </w:r>
            <w:r w:rsidRPr="005078D2">
              <w:rPr>
                <w:rFonts w:ascii="Times New Roman" w:hAnsi="Times New Roman"/>
                <w:color w:val="000000" w:themeColor="text1"/>
                <w:sz w:val="20"/>
                <w:szCs w:val="20"/>
              </w:rPr>
              <w:t>56)</w:t>
            </w:r>
          </w:p>
        </w:tc>
        <w:tc>
          <w:tcPr>
            <w:tcW w:w="481" w:type="pct"/>
            <w:vMerge/>
            <w:vAlign w:val="center"/>
          </w:tcPr>
          <w:p w14:paraId="3FA502E0" w14:textId="77777777" w:rsidR="00467806" w:rsidRPr="005078D2" w:rsidRDefault="00467806" w:rsidP="00BC5A9A">
            <w:pPr>
              <w:autoSpaceDE w:val="0"/>
              <w:autoSpaceDN w:val="0"/>
              <w:adjustRightInd w:val="0"/>
              <w:spacing w:after="0"/>
              <w:rPr>
                <w:rFonts w:ascii="Times New Roman" w:hAnsi="Times New Roman"/>
                <w:color w:val="000000" w:themeColor="text1"/>
                <w:sz w:val="20"/>
                <w:szCs w:val="20"/>
              </w:rPr>
            </w:pPr>
          </w:p>
        </w:tc>
      </w:tr>
      <w:tr w:rsidR="00467806" w:rsidRPr="005078D2" w14:paraId="7AF4546F" w14:textId="77777777" w:rsidTr="00BC5A9A">
        <w:trPr>
          <w:trHeight w:val="20"/>
          <w:jc w:val="center"/>
        </w:trPr>
        <w:tc>
          <w:tcPr>
            <w:tcW w:w="1357" w:type="pct"/>
            <w:vMerge w:val="restart"/>
            <w:vAlign w:val="center"/>
          </w:tcPr>
          <w:p w14:paraId="276985D4" w14:textId="77777777" w:rsidR="00467806" w:rsidRPr="005078D2" w:rsidRDefault="00467806" w:rsidP="00BC5A9A">
            <w:pPr>
              <w:autoSpaceDE w:val="0"/>
              <w:autoSpaceDN w:val="0"/>
              <w:adjustRightInd w:val="0"/>
              <w:spacing w:after="0"/>
              <w:rPr>
                <w:rFonts w:ascii="Times New Roman" w:hAnsi="Times New Roman"/>
                <w:color w:val="000000" w:themeColor="text1"/>
                <w:sz w:val="20"/>
                <w:szCs w:val="20"/>
              </w:rPr>
            </w:pPr>
            <w:r w:rsidRPr="005078D2">
              <w:rPr>
                <w:rFonts w:ascii="Times New Roman" w:hAnsi="Times New Roman"/>
                <w:color w:val="000000" w:themeColor="text1"/>
                <w:sz w:val="20"/>
                <w:szCs w:val="20"/>
              </w:rPr>
              <w:t>OC pills</w:t>
            </w:r>
          </w:p>
        </w:tc>
        <w:tc>
          <w:tcPr>
            <w:tcW w:w="775" w:type="pct"/>
            <w:vAlign w:val="center"/>
          </w:tcPr>
          <w:p w14:paraId="163FD46F" w14:textId="77777777" w:rsidR="00467806" w:rsidRPr="005078D2" w:rsidRDefault="00467806" w:rsidP="00BC5A9A">
            <w:pPr>
              <w:autoSpaceDE w:val="0"/>
              <w:autoSpaceDN w:val="0"/>
              <w:adjustRightInd w:val="0"/>
              <w:spacing w:after="0"/>
              <w:rPr>
                <w:rFonts w:ascii="Times New Roman" w:hAnsi="Times New Roman"/>
                <w:color w:val="000000" w:themeColor="text1"/>
                <w:sz w:val="20"/>
                <w:szCs w:val="20"/>
              </w:rPr>
            </w:pPr>
            <w:r w:rsidRPr="005078D2">
              <w:rPr>
                <w:rFonts w:ascii="Times New Roman" w:hAnsi="Times New Roman"/>
                <w:color w:val="000000" w:themeColor="text1"/>
                <w:sz w:val="20"/>
                <w:szCs w:val="20"/>
              </w:rPr>
              <w:t>Yes</w:t>
            </w:r>
          </w:p>
        </w:tc>
        <w:tc>
          <w:tcPr>
            <w:tcW w:w="1441" w:type="pct"/>
            <w:vAlign w:val="center"/>
          </w:tcPr>
          <w:p w14:paraId="29C56591" w14:textId="77777777" w:rsidR="00467806" w:rsidRPr="005078D2" w:rsidRDefault="00467806" w:rsidP="00BC5A9A">
            <w:pPr>
              <w:autoSpaceDE w:val="0"/>
              <w:autoSpaceDN w:val="0"/>
              <w:adjustRightInd w:val="0"/>
              <w:spacing w:after="0"/>
              <w:rPr>
                <w:rFonts w:ascii="Times New Roman" w:hAnsi="Times New Roman"/>
                <w:color w:val="000000" w:themeColor="text1"/>
                <w:sz w:val="20"/>
                <w:szCs w:val="20"/>
              </w:rPr>
            </w:pPr>
            <w:r w:rsidRPr="005078D2">
              <w:rPr>
                <w:rFonts w:ascii="Times New Roman" w:hAnsi="Times New Roman"/>
                <w:color w:val="000000" w:themeColor="text1"/>
                <w:sz w:val="20"/>
                <w:szCs w:val="20"/>
              </w:rPr>
              <w:t>13</w:t>
            </w:r>
            <w:r>
              <w:rPr>
                <w:rFonts w:ascii="Times New Roman" w:hAnsi="Times New Roman"/>
                <w:color w:val="000000" w:themeColor="text1"/>
                <w:sz w:val="20"/>
                <w:szCs w:val="20"/>
              </w:rPr>
              <w:t xml:space="preserve"> (</w:t>
            </w:r>
            <w:r w:rsidRPr="005078D2">
              <w:rPr>
                <w:rFonts w:ascii="Times New Roman" w:hAnsi="Times New Roman"/>
                <w:color w:val="000000" w:themeColor="text1"/>
                <w:sz w:val="20"/>
                <w:szCs w:val="20"/>
              </w:rPr>
              <w:t>26)</w:t>
            </w:r>
          </w:p>
        </w:tc>
        <w:tc>
          <w:tcPr>
            <w:tcW w:w="946" w:type="pct"/>
            <w:vAlign w:val="center"/>
          </w:tcPr>
          <w:p w14:paraId="14D62AD8" w14:textId="77777777" w:rsidR="00467806" w:rsidRPr="005078D2" w:rsidRDefault="00467806" w:rsidP="00BC5A9A">
            <w:pPr>
              <w:autoSpaceDE w:val="0"/>
              <w:autoSpaceDN w:val="0"/>
              <w:adjustRightInd w:val="0"/>
              <w:spacing w:after="0"/>
              <w:rPr>
                <w:rFonts w:ascii="Times New Roman" w:hAnsi="Times New Roman"/>
                <w:color w:val="000000" w:themeColor="text1"/>
                <w:sz w:val="20"/>
                <w:szCs w:val="20"/>
              </w:rPr>
            </w:pPr>
            <w:r w:rsidRPr="005078D2">
              <w:rPr>
                <w:rFonts w:ascii="Times New Roman" w:hAnsi="Times New Roman"/>
                <w:color w:val="000000" w:themeColor="text1"/>
                <w:sz w:val="20"/>
                <w:szCs w:val="20"/>
              </w:rPr>
              <w:t>5</w:t>
            </w:r>
            <w:r>
              <w:rPr>
                <w:rFonts w:ascii="Times New Roman" w:hAnsi="Times New Roman"/>
                <w:color w:val="000000" w:themeColor="text1"/>
                <w:sz w:val="20"/>
                <w:szCs w:val="20"/>
              </w:rPr>
              <w:t xml:space="preserve"> (</w:t>
            </w:r>
            <w:r w:rsidRPr="005078D2">
              <w:rPr>
                <w:rFonts w:ascii="Times New Roman" w:hAnsi="Times New Roman"/>
                <w:color w:val="000000" w:themeColor="text1"/>
                <w:sz w:val="20"/>
                <w:szCs w:val="20"/>
              </w:rPr>
              <w:t>10)</w:t>
            </w:r>
          </w:p>
        </w:tc>
        <w:tc>
          <w:tcPr>
            <w:tcW w:w="481" w:type="pct"/>
            <w:vMerge w:val="restart"/>
            <w:vAlign w:val="center"/>
          </w:tcPr>
          <w:p w14:paraId="773658A9" w14:textId="77777777" w:rsidR="00467806" w:rsidRPr="005078D2" w:rsidRDefault="00467806" w:rsidP="00BC5A9A">
            <w:pPr>
              <w:autoSpaceDE w:val="0"/>
              <w:autoSpaceDN w:val="0"/>
              <w:adjustRightInd w:val="0"/>
              <w:spacing w:after="0"/>
              <w:rPr>
                <w:rFonts w:ascii="Times New Roman" w:hAnsi="Times New Roman"/>
                <w:color w:val="000000" w:themeColor="text1"/>
                <w:sz w:val="20"/>
                <w:szCs w:val="20"/>
              </w:rPr>
            </w:pPr>
            <w:r w:rsidRPr="005078D2">
              <w:rPr>
                <w:rFonts w:ascii="Times New Roman" w:hAnsi="Times New Roman"/>
                <w:color w:val="000000" w:themeColor="text1"/>
                <w:sz w:val="20"/>
                <w:szCs w:val="20"/>
              </w:rPr>
              <w:t>0.035</w:t>
            </w:r>
          </w:p>
        </w:tc>
      </w:tr>
      <w:tr w:rsidR="00467806" w:rsidRPr="005078D2" w14:paraId="682F66B0" w14:textId="77777777" w:rsidTr="00BC5A9A">
        <w:trPr>
          <w:cnfStyle w:val="000000100000" w:firstRow="0" w:lastRow="0" w:firstColumn="0" w:lastColumn="0" w:oddVBand="0" w:evenVBand="0" w:oddHBand="1" w:evenHBand="0" w:firstRowFirstColumn="0" w:firstRowLastColumn="0" w:lastRowFirstColumn="0" w:lastRowLastColumn="0"/>
          <w:trHeight w:val="20"/>
          <w:jc w:val="center"/>
        </w:trPr>
        <w:tc>
          <w:tcPr>
            <w:tcW w:w="1357" w:type="pct"/>
            <w:vMerge/>
            <w:vAlign w:val="center"/>
          </w:tcPr>
          <w:p w14:paraId="0A582F12" w14:textId="77777777" w:rsidR="00467806" w:rsidRPr="005078D2" w:rsidRDefault="00467806" w:rsidP="00BC5A9A">
            <w:pPr>
              <w:autoSpaceDE w:val="0"/>
              <w:autoSpaceDN w:val="0"/>
              <w:adjustRightInd w:val="0"/>
              <w:spacing w:after="0"/>
              <w:rPr>
                <w:rFonts w:ascii="Times New Roman" w:hAnsi="Times New Roman"/>
                <w:color w:val="000000" w:themeColor="text1"/>
                <w:sz w:val="20"/>
                <w:szCs w:val="20"/>
              </w:rPr>
            </w:pPr>
          </w:p>
        </w:tc>
        <w:tc>
          <w:tcPr>
            <w:tcW w:w="775" w:type="pct"/>
            <w:vAlign w:val="center"/>
          </w:tcPr>
          <w:p w14:paraId="74128C0B" w14:textId="77777777" w:rsidR="00467806" w:rsidRPr="005078D2" w:rsidRDefault="00467806" w:rsidP="00BC5A9A">
            <w:pPr>
              <w:autoSpaceDE w:val="0"/>
              <w:autoSpaceDN w:val="0"/>
              <w:adjustRightInd w:val="0"/>
              <w:spacing w:after="0"/>
              <w:rPr>
                <w:rFonts w:ascii="Times New Roman" w:hAnsi="Times New Roman"/>
                <w:color w:val="000000" w:themeColor="text1"/>
                <w:sz w:val="20"/>
                <w:szCs w:val="20"/>
              </w:rPr>
            </w:pPr>
            <w:r w:rsidRPr="005078D2">
              <w:rPr>
                <w:rFonts w:ascii="Times New Roman" w:hAnsi="Times New Roman"/>
                <w:color w:val="000000" w:themeColor="text1"/>
                <w:sz w:val="20"/>
                <w:szCs w:val="20"/>
              </w:rPr>
              <w:t>No</w:t>
            </w:r>
          </w:p>
        </w:tc>
        <w:tc>
          <w:tcPr>
            <w:tcW w:w="1441" w:type="pct"/>
            <w:vAlign w:val="center"/>
          </w:tcPr>
          <w:p w14:paraId="06937F48" w14:textId="77777777" w:rsidR="00467806" w:rsidRPr="005078D2" w:rsidRDefault="00467806" w:rsidP="00BC5A9A">
            <w:pPr>
              <w:autoSpaceDE w:val="0"/>
              <w:autoSpaceDN w:val="0"/>
              <w:adjustRightInd w:val="0"/>
              <w:spacing w:after="0"/>
              <w:rPr>
                <w:rFonts w:ascii="Times New Roman" w:hAnsi="Times New Roman"/>
                <w:color w:val="000000" w:themeColor="text1"/>
                <w:sz w:val="20"/>
                <w:szCs w:val="20"/>
              </w:rPr>
            </w:pPr>
            <w:r w:rsidRPr="005078D2">
              <w:rPr>
                <w:rFonts w:ascii="Times New Roman" w:hAnsi="Times New Roman"/>
                <w:color w:val="000000" w:themeColor="text1"/>
                <w:sz w:val="20"/>
                <w:szCs w:val="20"/>
              </w:rPr>
              <w:t>37</w:t>
            </w:r>
            <w:r>
              <w:rPr>
                <w:rFonts w:ascii="Times New Roman" w:hAnsi="Times New Roman"/>
                <w:color w:val="000000" w:themeColor="text1"/>
                <w:sz w:val="20"/>
                <w:szCs w:val="20"/>
              </w:rPr>
              <w:t xml:space="preserve"> (</w:t>
            </w:r>
            <w:r w:rsidRPr="005078D2">
              <w:rPr>
                <w:rFonts w:ascii="Times New Roman" w:hAnsi="Times New Roman"/>
                <w:color w:val="000000" w:themeColor="text1"/>
                <w:sz w:val="20"/>
                <w:szCs w:val="20"/>
              </w:rPr>
              <w:t>74)</w:t>
            </w:r>
          </w:p>
        </w:tc>
        <w:tc>
          <w:tcPr>
            <w:tcW w:w="946" w:type="pct"/>
            <w:vAlign w:val="center"/>
          </w:tcPr>
          <w:p w14:paraId="6386953E" w14:textId="77777777" w:rsidR="00467806" w:rsidRPr="005078D2" w:rsidRDefault="00467806" w:rsidP="00BC5A9A">
            <w:pPr>
              <w:autoSpaceDE w:val="0"/>
              <w:autoSpaceDN w:val="0"/>
              <w:adjustRightInd w:val="0"/>
              <w:spacing w:after="0"/>
              <w:rPr>
                <w:rFonts w:ascii="Times New Roman" w:hAnsi="Times New Roman"/>
                <w:color w:val="000000" w:themeColor="text1"/>
                <w:sz w:val="20"/>
                <w:szCs w:val="20"/>
              </w:rPr>
            </w:pPr>
            <w:r w:rsidRPr="005078D2">
              <w:rPr>
                <w:rFonts w:ascii="Times New Roman" w:hAnsi="Times New Roman"/>
                <w:color w:val="000000" w:themeColor="text1"/>
                <w:sz w:val="20"/>
                <w:szCs w:val="20"/>
              </w:rPr>
              <w:t>45</w:t>
            </w:r>
            <w:r>
              <w:rPr>
                <w:rFonts w:ascii="Times New Roman" w:hAnsi="Times New Roman"/>
                <w:color w:val="000000" w:themeColor="text1"/>
                <w:sz w:val="20"/>
                <w:szCs w:val="20"/>
              </w:rPr>
              <w:t xml:space="preserve"> (</w:t>
            </w:r>
            <w:r w:rsidRPr="005078D2">
              <w:rPr>
                <w:rFonts w:ascii="Times New Roman" w:hAnsi="Times New Roman"/>
                <w:color w:val="000000" w:themeColor="text1"/>
                <w:sz w:val="20"/>
                <w:szCs w:val="20"/>
              </w:rPr>
              <w:t>90)</w:t>
            </w:r>
          </w:p>
        </w:tc>
        <w:tc>
          <w:tcPr>
            <w:tcW w:w="481" w:type="pct"/>
            <w:vMerge/>
            <w:vAlign w:val="center"/>
          </w:tcPr>
          <w:p w14:paraId="3D184C2E" w14:textId="77777777" w:rsidR="00467806" w:rsidRPr="005078D2" w:rsidRDefault="00467806" w:rsidP="00BC5A9A">
            <w:pPr>
              <w:autoSpaceDE w:val="0"/>
              <w:autoSpaceDN w:val="0"/>
              <w:adjustRightInd w:val="0"/>
              <w:spacing w:after="0"/>
              <w:rPr>
                <w:rFonts w:ascii="Times New Roman" w:hAnsi="Times New Roman"/>
                <w:color w:val="000000" w:themeColor="text1"/>
                <w:sz w:val="20"/>
                <w:szCs w:val="20"/>
              </w:rPr>
            </w:pPr>
          </w:p>
        </w:tc>
      </w:tr>
      <w:tr w:rsidR="00467806" w:rsidRPr="005078D2" w14:paraId="1FB4593E" w14:textId="77777777" w:rsidTr="00BC5A9A">
        <w:trPr>
          <w:trHeight w:val="20"/>
          <w:jc w:val="center"/>
        </w:trPr>
        <w:tc>
          <w:tcPr>
            <w:tcW w:w="1357" w:type="pct"/>
            <w:vMerge w:val="restart"/>
            <w:vAlign w:val="center"/>
          </w:tcPr>
          <w:p w14:paraId="7D834FF1" w14:textId="77777777" w:rsidR="00467806" w:rsidRPr="005078D2" w:rsidRDefault="00467806" w:rsidP="00BC5A9A">
            <w:pPr>
              <w:autoSpaceDE w:val="0"/>
              <w:autoSpaceDN w:val="0"/>
              <w:adjustRightInd w:val="0"/>
              <w:spacing w:after="0"/>
              <w:rPr>
                <w:rFonts w:ascii="Times New Roman" w:hAnsi="Times New Roman"/>
                <w:color w:val="000000" w:themeColor="text1"/>
                <w:sz w:val="20"/>
                <w:szCs w:val="20"/>
              </w:rPr>
            </w:pPr>
            <w:r w:rsidRPr="005078D2">
              <w:rPr>
                <w:rFonts w:ascii="Times New Roman" w:hAnsi="Times New Roman"/>
                <w:color w:val="000000" w:themeColor="text1"/>
                <w:sz w:val="20"/>
                <w:szCs w:val="20"/>
              </w:rPr>
              <w:t>Family H/O genital tract malignancy</w:t>
            </w:r>
          </w:p>
        </w:tc>
        <w:tc>
          <w:tcPr>
            <w:tcW w:w="775" w:type="pct"/>
            <w:vAlign w:val="center"/>
          </w:tcPr>
          <w:p w14:paraId="319EC0DF" w14:textId="77777777" w:rsidR="00467806" w:rsidRPr="005078D2" w:rsidRDefault="00467806" w:rsidP="00BC5A9A">
            <w:pPr>
              <w:autoSpaceDE w:val="0"/>
              <w:autoSpaceDN w:val="0"/>
              <w:adjustRightInd w:val="0"/>
              <w:spacing w:after="0"/>
              <w:rPr>
                <w:rFonts w:ascii="Times New Roman" w:hAnsi="Times New Roman"/>
                <w:color w:val="000000" w:themeColor="text1"/>
                <w:sz w:val="20"/>
                <w:szCs w:val="20"/>
              </w:rPr>
            </w:pPr>
            <w:r w:rsidRPr="005078D2">
              <w:rPr>
                <w:rFonts w:ascii="Times New Roman" w:hAnsi="Times New Roman"/>
                <w:color w:val="000000" w:themeColor="text1"/>
                <w:sz w:val="20"/>
                <w:szCs w:val="20"/>
              </w:rPr>
              <w:t>Yes</w:t>
            </w:r>
          </w:p>
        </w:tc>
        <w:tc>
          <w:tcPr>
            <w:tcW w:w="1441" w:type="pct"/>
            <w:vAlign w:val="center"/>
          </w:tcPr>
          <w:p w14:paraId="3259E947" w14:textId="77777777" w:rsidR="00467806" w:rsidRPr="005078D2" w:rsidRDefault="00467806" w:rsidP="00BC5A9A">
            <w:pPr>
              <w:autoSpaceDE w:val="0"/>
              <w:autoSpaceDN w:val="0"/>
              <w:adjustRightInd w:val="0"/>
              <w:spacing w:after="0"/>
              <w:rPr>
                <w:rFonts w:ascii="Times New Roman" w:hAnsi="Times New Roman"/>
                <w:color w:val="000000" w:themeColor="text1"/>
                <w:sz w:val="20"/>
                <w:szCs w:val="20"/>
              </w:rPr>
            </w:pPr>
            <w:r w:rsidRPr="005078D2">
              <w:rPr>
                <w:rFonts w:ascii="Times New Roman" w:hAnsi="Times New Roman"/>
                <w:color w:val="000000" w:themeColor="text1"/>
                <w:sz w:val="20"/>
                <w:szCs w:val="20"/>
              </w:rPr>
              <w:t>6</w:t>
            </w:r>
            <w:r>
              <w:rPr>
                <w:rFonts w:ascii="Times New Roman" w:hAnsi="Times New Roman"/>
                <w:color w:val="000000" w:themeColor="text1"/>
                <w:sz w:val="20"/>
                <w:szCs w:val="20"/>
              </w:rPr>
              <w:t xml:space="preserve"> (</w:t>
            </w:r>
            <w:r w:rsidRPr="005078D2">
              <w:rPr>
                <w:rFonts w:ascii="Times New Roman" w:hAnsi="Times New Roman"/>
                <w:color w:val="000000" w:themeColor="text1"/>
                <w:sz w:val="20"/>
                <w:szCs w:val="20"/>
              </w:rPr>
              <w:t>12)</w:t>
            </w:r>
          </w:p>
        </w:tc>
        <w:tc>
          <w:tcPr>
            <w:tcW w:w="946" w:type="pct"/>
            <w:vAlign w:val="center"/>
          </w:tcPr>
          <w:p w14:paraId="3E572076" w14:textId="77777777" w:rsidR="00467806" w:rsidRPr="005078D2" w:rsidRDefault="00467806" w:rsidP="00BC5A9A">
            <w:pPr>
              <w:autoSpaceDE w:val="0"/>
              <w:autoSpaceDN w:val="0"/>
              <w:adjustRightInd w:val="0"/>
              <w:spacing w:after="0"/>
              <w:rPr>
                <w:rFonts w:ascii="Times New Roman" w:hAnsi="Times New Roman"/>
                <w:color w:val="000000" w:themeColor="text1"/>
                <w:sz w:val="20"/>
                <w:szCs w:val="20"/>
              </w:rPr>
            </w:pPr>
            <w:r w:rsidRPr="005078D2">
              <w:rPr>
                <w:rFonts w:ascii="Times New Roman" w:hAnsi="Times New Roman"/>
                <w:color w:val="000000" w:themeColor="text1"/>
                <w:sz w:val="20"/>
                <w:szCs w:val="20"/>
              </w:rPr>
              <w:t>23</w:t>
            </w:r>
            <w:r>
              <w:rPr>
                <w:rFonts w:ascii="Times New Roman" w:hAnsi="Times New Roman"/>
                <w:color w:val="000000" w:themeColor="text1"/>
                <w:sz w:val="20"/>
                <w:szCs w:val="20"/>
              </w:rPr>
              <w:t xml:space="preserve"> (</w:t>
            </w:r>
            <w:r w:rsidRPr="005078D2">
              <w:rPr>
                <w:rFonts w:ascii="Times New Roman" w:hAnsi="Times New Roman"/>
                <w:color w:val="000000" w:themeColor="text1"/>
                <w:sz w:val="20"/>
                <w:szCs w:val="20"/>
              </w:rPr>
              <w:t>46)</w:t>
            </w:r>
          </w:p>
        </w:tc>
        <w:tc>
          <w:tcPr>
            <w:tcW w:w="481" w:type="pct"/>
            <w:vMerge w:val="restart"/>
            <w:vAlign w:val="center"/>
          </w:tcPr>
          <w:p w14:paraId="2F851646" w14:textId="77777777" w:rsidR="00467806" w:rsidRPr="005078D2" w:rsidRDefault="00467806" w:rsidP="00BC5A9A">
            <w:pPr>
              <w:autoSpaceDE w:val="0"/>
              <w:autoSpaceDN w:val="0"/>
              <w:adjustRightInd w:val="0"/>
              <w:spacing w:after="0"/>
              <w:rPr>
                <w:rFonts w:ascii="Times New Roman" w:hAnsi="Times New Roman"/>
                <w:color w:val="000000" w:themeColor="text1"/>
                <w:sz w:val="20"/>
                <w:szCs w:val="20"/>
              </w:rPr>
            </w:pPr>
            <w:r w:rsidRPr="005078D2">
              <w:rPr>
                <w:rFonts w:ascii="Times New Roman" w:hAnsi="Times New Roman"/>
                <w:color w:val="000000" w:themeColor="text1"/>
                <w:sz w:val="20"/>
                <w:szCs w:val="20"/>
              </w:rPr>
              <w:t>&lt;0.001</w:t>
            </w:r>
          </w:p>
        </w:tc>
      </w:tr>
      <w:tr w:rsidR="00467806" w:rsidRPr="005078D2" w14:paraId="0DDC342C" w14:textId="77777777" w:rsidTr="00BC5A9A">
        <w:trPr>
          <w:cnfStyle w:val="000000100000" w:firstRow="0" w:lastRow="0" w:firstColumn="0" w:lastColumn="0" w:oddVBand="0" w:evenVBand="0" w:oddHBand="1" w:evenHBand="0" w:firstRowFirstColumn="0" w:firstRowLastColumn="0" w:lastRowFirstColumn="0" w:lastRowLastColumn="0"/>
          <w:trHeight w:val="20"/>
          <w:jc w:val="center"/>
        </w:trPr>
        <w:tc>
          <w:tcPr>
            <w:tcW w:w="1357" w:type="pct"/>
            <w:vMerge/>
            <w:vAlign w:val="center"/>
          </w:tcPr>
          <w:p w14:paraId="64D062E2" w14:textId="77777777" w:rsidR="00467806" w:rsidRPr="005078D2" w:rsidRDefault="00467806" w:rsidP="00BC5A9A">
            <w:pPr>
              <w:autoSpaceDE w:val="0"/>
              <w:autoSpaceDN w:val="0"/>
              <w:adjustRightInd w:val="0"/>
              <w:spacing w:after="0"/>
              <w:rPr>
                <w:rFonts w:ascii="Times New Roman" w:hAnsi="Times New Roman"/>
                <w:color w:val="000000" w:themeColor="text1"/>
                <w:sz w:val="20"/>
                <w:szCs w:val="20"/>
              </w:rPr>
            </w:pPr>
          </w:p>
        </w:tc>
        <w:tc>
          <w:tcPr>
            <w:tcW w:w="775" w:type="pct"/>
            <w:vAlign w:val="center"/>
          </w:tcPr>
          <w:p w14:paraId="296E5D42" w14:textId="77777777" w:rsidR="00467806" w:rsidRPr="005078D2" w:rsidRDefault="00467806" w:rsidP="00BC5A9A">
            <w:pPr>
              <w:autoSpaceDE w:val="0"/>
              <w:autoSpaceDN w:val="0"/>
              <w:adjustRightInd w:val="0"/>
              <w:spacing w:after="0"/>
              <w:rPr>
                <w:rFonts w:ascii="Times New Roman" w:hAnsi="Times New Roman"/>
                <w:color w:val="000000" w:themeColor="text1"/>
                <w:sz w:val="20"/>
                <w:szCs w:val="20"/>
              </w:rPr>
            </w:pPr>
            <w:r w:rsidRPr="005078D2">
              <w:rPr>
                <w:rFonts w:ascii="Times New Roman" w:hAnsi="Times New Roman"/>
                <w:color w:val="000000" w:themeColor="text1"/>
                <w:sz w:val="20"/>
                <w:szCs w:val="20"/>
              </w:rPr>
              <w:t>No</w:t>
            </w:r>
          </w:p>
        </w:tc>
        <w:tc>
          <w:tcPr>
            <w:tcW w:w="1441" w:type="pct"/>
            <w:vAlign w:val="center"/>
          </w:tcPr>
          <w:p w14:paraId="09FC68B3" w14:textId="77777777" w:rsidR="00467806" w:rsidRPr="005078D2" w:rsidRDefault="00467806" w:rsidP="00BC5A9A">
            <w:pPr>
              <w:autoSpaceDE w:val="0"/>
              <w:autoSpaceDN w:val="0"/>
              <w:adjustRightInd w:val="0"/>
              <w:spacing w:after="0"/>
              <w:rPr>
                <w:rFonts w:ascii="Times New Roman" w:hAnsi="Times New Roman"/>
                <w:color w:val="000000" w:themeColor="text1"/>
                <w:sz w:val="20"/>
                <w:szCs w:val="20"/>
              </w:rPr>
            </w:pPr>
            <w:r w:rsidRPr="005078D2">
              <w:rPr>
                <w:rFonts w:ascii="Times New Roman" w:hAnsi="Times New Roman"/>
                <w:color w:val="000000" w:themeColor="text1"/>
                <w:sz w:val="20"/>
                <w:szCs w:val="20"/>
              </w:rPr>
              <w:t>44</w:t>
            </w:r>
            <w:r>
              <w:rPr>
                <w:rFonts w:ascii="Times New Roman" w:hAnsi="Times New Roman"/>
                <w:color w:val="000000" w:themeColor="text1"/>
                <w:sz w:val="20"/>
                <w:szCs w:val="20"/>
              </w:rPr>
              <w:t xml:space="preserve"> (</w:t>
            </w:r>
            <w:r w:rsidRPr="005078D2">
              <w:rPr>
                <w:rFonts w:ascii="Times New Roman" w:hAnsi="Times New Roman"/>
                <w:color w:val="000000" w:themeColor="text1"/>
                <w:sz w:val="20"/>
                <w:szCs w:val="20"/>
              </w:rPr>
              <w:t>88)</w:t>
            </w:r>
          </w:p>
        </w:tc>
        <w:tc>
          <w:tcPr>
            <w:tcW w:w="946" w:type="pct"/>
            <w:vAlign w:val="center"/>
          </w:tcPr>
          <w:p w14:paraId="33494596" w14:textId="77777777" w:rsidR="00467806" w:rsidRPr="005078D2" w:rsidRDefault="00467806" w:rsidP="00BC5A9A">
            <w:pPr>
              <w:autoSpaceDE w:val="0"/>
              <w:autoSpaceDN w:val="0"/>
              <w:adjustRightInd w:val="0"/>
              <w:spacing w:after="0"/>
              <w:rPr>
                <w:rFonts w:ascii="Times New Roman" w:hAnsi="Times New Roman"/>
                <w:color w:val="000000" w:themeColor="text1"/>
                <w:sz w:val="20"/>
                <w:szCs w:val="20"/>
              </w:rPr>
            </w:pPr>
            <w:r w:rsidRPr="005078D2">
              <w:rPr>
                <w:rFonts w:ascii="Times New Roman" w:hAnsi="Times New Roman"/>
                <w:color w:val="000000" w:themeColor="text1"/>
                <w:sz w:val="20"/>
                <w:szCs w:val="20"/>
              </w:rPr>
              <w:t>27</w:t>
            </w:r>
            <w:r>
              <w:rPr>
                <w:rFonts w:ascii="Times New Roman" w:hAnsi="Times New Roman"/>
                <w:color w:val="000000" w:themeColor="text1"/>
                <w:sz w:val="20"/>
                <w:szCs w:val="20"/>
              </w:rPr>
              <w:t xml:space="preserve"> (</w:t>
            </w:r>
            <w:r w:rsidRPr="005078D2">
              <w:rPr>
                <w:rFonts w:ascii="Times New Roman" w:hAnsi="Times New Roman"/>
                <w:color w:val="000000" w:themeColor="text1"/>
                <w:sz w:val="20"/>
                <w:szCs w:val="20"/>
              </w:rPr>
              <w:t>54)</w:t>
            </w:r>
          </w:p>
        </w:tc>
        <w:tc>
          <w:tcPr>
            <w:tcW w:w="481" w:type="pct"/>
            <w:vMerge/>
            <w:vAlign w:val="center"/>
          </w:tcPr>
          <w:p w14:paraId="1CFF6BED" w14:textId="77777777" w:rsidR="00467806" w:rsidRPr="005078D2" w:rsidRDefault="00467806" w:rsidP="00BC5A9A">
            <w:pPr>
              <w:autoSpaceDE w:val="0"/>
              <w:autoSpaceDN w:val="0"/>
              <w:adjustRightInd w:val="0"/>
              <w:spacing w:after="0"/>
              <w:rPr>
                <w:rFonts w:ascii="Times New Roman" w:hAnsi="Times New Roman"/>
                <w:color w:val="000000" w:themeColor="text1"/>
                <w:sz w:val="20"/>
                <w:szCs w:val="20"/>
              </w:rPr>
            </w:pPr>
          </w:p>
        </w:tc>
      </w:tr>
      <w:tr w:rsidR="00467806" w:rsidRPr="005078D2" w14:paraId="200C299D" w14:textId="77777777" w:rsidTr="00BC5A9A">
        <w:trPr>
          <w:trHeight w:val="20"/>
          <w:jc w:val="center"/>
        </w:trPr>
        <w:tc>
          <w:tcPr>
            <w:tcW w:w="1357" w:type="pct"/>
            <w:vMerge w:val="restart"/>
            <w:vAlign w:val="center"/>
          </w:tcPr>
          <w:p w14:paraId="53CA43FD" w14:textId="77777777" w:rsidR="00467806" w:rsidRPr="005078D2" w:rsidRDefault="00467806" w:rsidP="00BC5A9A">
            <w:pPr>
              <w:autoSpaceDE w:val="0"/>
              <w:autoSpaceDN w:val="0"/>
              <w:adjustRightInd w:val="0"/>
              <w:spacing w:after="0"/>
              <w:rPr>
                <w:rFonts w:ascii="Times New Roman" w:hAnsi="Times New Roman"/>
                <w:color w:val="000000" w:themeColor="text1"/>
                <w:sz w:val="20"/>
                <w:szCs w:val="20"/>
              </w:rPr>
            </w:pPr>
            <w:r w:rsidRPr="005078D2">
              <w:rPr>
                <w:rFonts w:ascii="Times New Roman" w:hAnsi="Times New Roman"/>
                <w:color w:val="000000" w:themeColor="text1"/>
                <w:sz w:val="20"/>
                <w:szCs w:val="20"/>
              </w:rPr>
              <w:t>H/O breast feeding</w:t>
            </w:r>
          </w:p>
        </w:tc>
        <w:tc>
          <w:tcPr>
            <w:tcW w:w="775" w:type="pct"/>
            <w:vAlign w:val="center"/>
          </w:tcPr>
          <w:p w14:paraId="119F301B" w14:textId="77777777" w:rsidR="00467806" w:rsidRPr="005078D2" w:rsidRDefault="00467806" w:rsidP="00BC5A9A">
            <w:pPr>
              <w:autoSpaceDE w:val="0"/>
              <w:autoSpaceDN w:val="0"/>
              <w:adjustRightInd w:val="0"/>
              <w:spacing w:after="0"/>
              <w:rPr>
                <w:rFonts w:ascii="Times New Roman" w:hAnsi="Times New Roman"/>
                <w:color w:val="000000" w:themeColor="text1"/>
                <w:sz w:val="20"/>
                <w:szCs w:val="20"/>
              </w:rPr>
            </w:pPr>
            <w:r w:rsidRPr="005078D2">
              <w:rPr>
                <w:rFonts w:ascii="Times New Roman" w:hAnsi="Times New Roman"/>
                <w:color w:val="000000" w:themeColor="text1"/>
                <w:sz w:val="20"/>
                <w:szCs w:val="20"/>
              </w:rPr>
              <w:t>No</w:t>
            </w:r>
          </w:p>
        </w:tc>
        <w:tc>
          <w:tcPr>
            <w:tcW w:w="1441" w:type="pct"/>
            <w:vAlign w:val="center"/>
          </w:tcPr>
          <w:p w14:paraId="23054491" w14:textId="77777777" w:rsidR="00467806" w:rsidRPr="005078D2" w:rsidRDefault="00467806" w:rsidP="00BC5A9A">
            <w:pPr>
              <w:autoSpaceDE w:val="0"/>
              <w:autoSpaceDN w:val="0"/>
              <w:adjustRightInd w:val="0"/>
              <w:spacing w:after="0"/>
              <w:rPr>
                <w:rFonts w:ascii="Times New Roman" w:hAnsi="Times New Roman"/>
                <w:color w:val="000000" w:themeColor="text1"/>
                <w:sz w:val="20"/>
                <w:szCs w:val="20"/>
              </w:rPr>
            </w:pPr>
            <w:r w:rsidRPr="005078D2">
              <w:rPr>
                <w:rFonts w:ascii="Times New Roman" w:hAnsi="Times New Roman"/>
                <w:color w:val="000000" w:themeColor="text1"/>
                <w:sz w:val="20"/>
                <w:szCs w:val="20"/>
              </w:rPr>
              <w:t>11</w:t>
            </w:r>
            <w:r>
              <w:rPr>
                <w:rFonts w:ascii="Times New Roman" w:hAnsi="Times New Roman"/>
                <w:color w:val="000000" w:themeColor="text1"/>
                <w:sz w:val="20"/>
                <w:szCs w:val="20"/>
              </w:rPr>
              <w:t xml:space="preserve"> (</w:t>
            </w:r>
            <w:r w:rsidRPr="005078D2">
              <w:rPr>
                <w:rFonts w:ascii="Times New Roman" w:hAnsi="Times New Roman"/>
                <w:color w:val="000000" w:themeColor="text1"/>
                <w:sz w:val="20"/>
                <w:szCs w:val="20"/>
              </w:rPr>
              <w:t>22)</w:t>
            </w:r>
          </w:p>
        </w:tc>
        <w:tc>
          <w:tcPr>
            <w:tcW w:w="946" w:type="pct"/>
            <w:vAlign w:val="center"/>
          </w:tcPr>
          <w:p w14:paraId="1C243077" w14:textId="77777777" w:rsidR="00467806" w:rsidRPr="005078D2" w:rsidRDefault="00467806" w:rsidP="00BC5A9A">
            <w:pPr>
              <w:autoSpaceDE w:val="0"/>
              <w:autoSpaceDN w:val="0"/>
              <w:adjustRightInd w:val="0"/>
              <w:spacing w:after="0"/>
              <w:rPr>
                <w:rFonts w:ascii="Times New Roman" w:hAnsi="Times New Roman"/>
                <w:color w:val="000000" w:themeColor="text1"/>
                <w:sz w:val="20"/>
                <w:szCs w:val="20"/>
              </w:rPr>
            </w:pPr>
            <w:r w:rsidRPr="005078D2">
              <w:rPr>
                <w:rFonts w:ascii="Times New Roman" w:hAnsi="Times New Roman"/>
                <w:color w:val="000000" w:themeColor="text1"/>
                <w:sz w:val="20"/>
                <w:szCs w:val="20"/>
              </w:rPr>
              <w:t>10</w:t>
            </w:r>
            <w:r>
              <w:rPr>
                <w:rFonts w:ascii="Times New Roman" w:hAnsi="Times New Roman"/>
                <w:color w:val="000000" w:themeColor="text1"/>
                <w:sz w:val="20"/>
                <w:szCs w:val="20"/>
              </w:rPr>
              <w:t xml:space="preserve"> (</w:t>
            </w:r>
            <w:r w:rsidRPr="005078D2">
              <w:rPr>
                <w:rFonts w:ascii="Times New Roman" w:hAnsi="Times New Roman"/>
                <w:color w:val="000000" w:themeColor="text1"/>
                <w:sz w:val="20"/>
                <w:szCs w:val="20"/>
              </w:rPr>
              <w:t>20)</w:t>
            </w:r>
          </w:p>
        </w:tc>
        <w:tc>
          <w:tcPr>
            <w:tcW w:w="481" w:type="pct"/>
            <w:vMerge w:val="restart"/>
            <w:vAlign w:val="center"/>
          </w:tcPr>
          <w:p w14:paraId="33640B24" w14:textId="77777777" w:rsidR="00467806" w:rsidRPr="005078D2" w:rsidRDefault="00467806" w:rsidP="00BC5A9A">
            <w:pPr>
              <w:autoSpaceDE w:val="0"/>
              <w:autoSpaceDN w:val="0"/>
              <w:adjustRightInd w:val="0"/>
              <w:spacing w:after="0"/>
              <w:rPr>
                <w:rFonts w:ascii="Times New Roman" w:hAnsi="Times New Roman"/>
                <w:color w:val="000000" w:themeColor="text1"/>
                <w:sz w:val="20"/>
                <w:szCs w:val="20"/>
              </w:rPr>
            </w:pPr>
            <w:r w:rsidRPr="005078D2">
              <w:rPr>
                <w:rFonts w:ascii="Times New Roman" w:hAnsi="Times New Roman"/>
                <w:color w:val="000000" w:themeColor="text1"/>
                <w:sz w:val="20"/>
                <w:szCs w:val="20"/>
              </w:rPr>
              <w:t>0.960</w:t>
            </w:r>
          </w:p>
        </w:tc>
      </w:tr>
      <w:tr w:rsidR="00467806" w:rsidRPr="005078D2" w14:paraId="63739A69" w14:textId="77777777" w:rsidTr="00BC5A9A">
        <w:trPr>
          <w:cnfStyle w:val="000000100000" w:firstRow="0" w:lastRow="0" w:firstColumn="0" w:lastColumn="0" w:oddVBand="0" w:evenVBand="0" w:oddHBand="1" w:evenHBand="0" w:firstRowFirstColumn="0" w:firstRowLastColumn="0" w:lastRowFirstColumn="0" w:lastRowLastColumn="0"/>
          <w:trHeight w:val="20"/>
          <w:jc w:val="center"/>
        </w:trPr>
        <w:tc>
          <w:tcPr>
            <w:tcW w:w="1357" w:type="pct"/>
            <w:vMerge/>
            <w:vAlign w:val="center"/>
          </w:tcPr>
          <w:p w14:paraId="0DA53518" w14:textId="77777777" w:rsidR="00467806" w:rsidRPr="005078D2" w:rsidRDefault="00467806" w:rsidP="00BC5A9A">
            <w:pPr>
              <w:autoSpaceDE w:val="0"/>
              <w:autoSpaceDN w:val="0"/>
              <w:adjustRightInd w:val="0"/>
              <w:spacing w:after="0"/>
              <w:rPr>
                <w:rFonts w:ascii="Times New Roman" w:hAnsi="Times New Roman"/>
                <w:color w:val="000000" w:themeColor="text1"/>
                <w:sz w:val="20"/>
                <w:szCs w:val="20"/>
              </w:rPr>
            </w:pPr>
          </w:p>
        </w:tc>
        <w:tc>
          <w:tcPr>
            <w:tcW w:w="775" w:type="pct"/>
            <w:vAlign w:val="center"/>
          </w:tcPr>
          <w:p w14:paraId="15F29105" w14:textId="77777777" w:rsidR="00467806" w:rsidRPr="005078D2" w:rsidRDefault="00467806" w:rsidP="00BC5A9A">
            <w:pPr>
              <w:autoSpaceDE w:val="0"/>
              <w:autoSpaceDN w:val="0"/>
              <w:adjustRightInd w:val="0"/>
              <w:spacing w:after="0"/>
              <w:rPr>
                <w:rFonts w:ascii="Times New Roman" w:hAnsi="Times New Roman"/>
                <w:color w:val="000000" w:themeColor="text1"/>
                <w:sz w:val="20"/>
                <w:szCs w:val="20"/>
              </w:rPr>
            </w:pPr>
            <w:r w:rsidRPr="005078D2">
              <w:rPr>
                <w:rFonts w:ascii="Times New Roman" w:hAnsi="Times New Roman"/>
                <w:color w:val="000000" w:themeColor="text1"/>
                <w:sz w:val="20"/>
                <w:szCs w:val="20"/>
              </w:rPr>
              <w:t>&lt;3 years</w:t>
            </w:r>
          </w:p>
        </w:tc>
        <w:tc>
          <w:tcPr>
            <w:tcW w:w="1441" w:type="pct"/>
            <w:vAlign w:val="center"/>
          </w:tcPr>
          <w:p w14:paraId="15B2223E" w14:textId="77777777" w:rsidR="00467806" w:rsidRPr="005078D2" w:rsidRDefault="00467806" w:rsidP="00BC5A9A">
            <w:pPr>
              <w:autoSpaceDE w:val="0"/>
              <w:autoSpaceDN w:val="0"/>
              <w:adjustRightInd w:val="0"/>
              <w:spacing w:after="0"/>
              <w:rPr>
                <w:rFonts w:ascii="Times New Roman" w:hAnsi="Times New Roman"/>
                <w:color w:val="000000" w:themeColor="text1"/>
                <w:sz w:val="20"/>
                <w:szCs w:val="20"/>
              </w:rPr>
            </w:pPr>
            <w:r w:rsidRPr="005078D2">
              <w:rPr>
                <w:rFonts w:ascii="Times New Roman" w:hAnsi="Times New Roman"/>
                <w:color w:val="000000" w:themeColor="text1"/>
                <w:sz w:val="20"/>
                <w:szCs w:val="20"/>
              </w:rPr>
              <w:t>14</w:t>
            </w:r>
            <w:r>
              <w:rPr>
                <w:rFonts w:ascii="Times New Roman" w:hAnsi="Times New Roman"/>
                <w:color w:val="000000" w:themeColor="text1"/>
                <w:sz w:val="20"/>
                <w:szCs w:val="20"/>
              </w:rPr>
              <w:t xml:space="preserve"> (</w:t>
            </w:r>
            <w:r w:rsidRPr="005078D2">
              <w:rPr>
                <w:rFonts w:ascii="Times New Roman" w:hAnsi="Times New Roman"/>
                <w:color w:val="000000" w:themeColor="text1"/>
                <w:sz w:val="20"/>
                <w:szCs w:val="20"/>
              </w:rPr>
              <w:t>28)</w:t>
            </w:r>
          </w:p>
        </w:tc>
        <w:tc>
          <w:tcPr>
            <w:tcW w:w="946" w:type="pct"/>
            <w:vAlign w:val="center"/>
          </w:tcPr>
          <w:p w14:paraId="6DD86B8E" w14:textId="77777777" w:rsidR="00467806" w:rsidRPr="005078D2" w:rsidRDefault="00467806" w:rsidP="00BC5A9A">
            <w:pPr>
              <w:autoSpaceDE w:val="0"/>
              <w:autoSpaceDN w:val="0"/>
              <w:adjustRightInd w:val="0"/>
              <w:spacing w:after="0"/>
              <w:rPr>
                <w:rFonts w:ascii="Times New Roman" w:hAnsi="Times New Roman"/>
                <w:color w:val="000000" w:themeColor="text1"/>
                <w:sz w:val="20"/>
                <w:szCs w:val="20"/>
              </w:rPr>
            </w:pPr>
            <w:r w:rsidRPr="005078D2">
              <w:rPr>
                <w:rFonts w:ascii="Times New Roman" w:hAnsi="Times New Roman"/>
                <w:color w:val="000000" w:themeColor="text1"/>
                <w:sz w:val="20"/>
                <w:szCs w:val="20"/>
              </w:rPr>
              <w:t>15</w:t>
            </w:r>
            <w:r>
              <w:rPr>
                <w:rFonts w:ascii="Times New Roman" w:hAnsi="Times New Roman"/>
                <w:color w:val="000000" w:themeColor="text1"/>
                <w:sz w:val="20"/>
                <w:szCs w:val="20"/>
              </w:rPr>
              <w:t xml:space="preserve"> (</w:t>
            </w:r>
            <w:r w:rsidRPr="005078D2">
              <w:rPr>
                <w:rFonts w:ascii="Times New Roman" w:hAnsi="Times New Roman"/>
                <w:color w:val="000000" w:themeColor="text1"/>
                <w:sz w:val="20"/>
                <w:szCs w:val="20"/>
              </w:rPr>
              <w:t>30)</w:t>
            </w:r>
          </w:p>
        </w:tc>
        <w:tc>
          <w:tcPr>
            <w:tcW w:w="481" w:type="pct"/>
            <w:vMerge/>
            <w:vAlign w:val="center"/>
          </w:tcPr>
          <w:p w14:paraId="22A307EB" w14:textId="77777777" w:rsidR="00467806" w:rsidRPr="005078D2" w:rsidRDefault="00467806" w:rsidP="00BC5A9A">
            <w:pPr>
              <w:autoSpaceDE w:val="0"/>
              <w:autoSpaceDN w:val="0"/>
              <w:adjustRightInd w:val="0"/>
              <w:spacing w:after="0"/>
              <w:rPr>
                <w:rFonts w:ascii="Times New Roman" w:hAnsi="Times New Roman"/>
                <w:color w:val="000000" w:themeColor="text1"/>
                <w:sz w:val="20"/>
                <w:szCs w:val="20"/>
              </w:rPr>
            </w:pPr>
          </w:p>
        </w:tc>
      </w:tr>
      <w:tr w:rsidR="00467806" w:rsidRPr="005078D2" w14:paraId="772525CF" w14:textId="77777777" w:rsidTr="00BC5A9A">
        <w:trPr>
          <w:trHeight w:val="20"/>
          <w:jc w:val="center"/>
        </w:trPr>
        <w:tc>
          <w:tcPr>
            <w:tcW w:w="1357" w:type="pct"/>
            <w:vMerge/>
            <w:vAlign w:val="center"/>
          </w:tcPr>
          <w:p w14:paraId="64F79864" w14:textId="77777777" w:rsidR="00467806" w:rsidRPr="005078D2" w:rsidRDefault="00467806" w:rsidP="00BC5A9A">
            <w:pPr>
              <w:autoSpaceDE w:val="0"/>
              <w:autoSpaceDN w:val="0"/>
              <w:adjustRightInd w:val="0"/>
              <w:spacing w:after="0"/>
              <w:rPr>
                <w:rFonts w:ascii="Times New Roman" w:hAnsi="Times New Roman"/>
                <w:color w:val="000000" w:themeColor="text1"/>
                <w:sz w:val="20"/>
                <w:szCs w:val="20"/>
              </w:rPr>
            </w:pPr>
          </w:p>
        </w:tc>
        <w:tc>
          <w:tcPr>
            <w:tcW w:w="775" w:type="pct"/>
            <w:vAlign w:val="center"/>
          </w:tcPr>
          <w:p w14:paraId="099E23E6" w14:textId="77777777" w:rsidR="00467806" w:rsidRPr="005078D2" w:rsidRDefault="00467806" w:rsidP="00BC5A9A">
            <w:pPr>
              <w:autoSpaceDE w:val="0"/>
              <w:autoSpaceDN w:val="0"/>
              <w:adjustRightInd w:val="0"/>
              <w:spacing w:after="0"/>
              <w:rPr>
                <w:rFonts w:ascii="Times New Roman" w:hAnsi="Times New Roman"/>
                <w:color w:val="000000" w:themeColor="text1"/>
                <w:sz w:val="20"/>
                <w:szCs w:val="20"/>
              </w:rPr>
            </w:pPr>
            <w:r w:rsidRPr="005078D2">
              <w:rPr>
                <w:rFonts w:ascii="Times New Roman" w:hAnsi="Times New Roman"/>
                <w:color w:val="000000" w:themeColor="text1"/>
                <w:sz w:val="20"/>
                <w:szCs w:val="20"/>
              </w:rPr>
              <w:t>Up</w:t>
            </w:r>
            <w:r>
              <w:rPr>
                <w:rFonts w:ascii="Times New Roman" w:hAnsi="Times New Roman"/>
                <w:color w:val="000000" w:themeColor="text1"/>
                <w:sz w:val="20"/>
                <w:szCs w:val="20"/>
              </w:rPr>
              <w:t xml:space="preserve"> </w:t>
            </w:r>
            <w:r w:rsidRPr="005078D2">
              <w:rPr>
                <w:rFonts w:ascii="Times New Roman" w:hAnsi="Times New Roman"/>
                <w:color w:val="000000" w:themeColor="text1"/>
                <w:sz w:val="20"/>
                <w:szCs w:val="20"/>
              </w:rPr>
              <w:t>to 3 years</w:t>
            </w:r>
          </w:p>
        </w:tc>
        <w:tc>
          <w:tcPr>
            <w:tcW w:w="1441" w:type="pct"/>
            <w:vAlign w:val="center"/>
          </w:tcPr>
          <w:p w14:paraId="12D3F3CB" w14:textId="77777777" w:rsidR="00467806" w:rsidRPr="005078D2" w:rsidRDefault="00467806" w:rsidP="00BC5A9A">
            <w:pPr>
              <w:autoSpaceDE w:val="0"/>
              <w:autoSpaceDN w:val="0"/>
              <w:adjustRightInd w:val="0"/>
              <w:spacing w:after="0"/>
              <w:rPr>
                <w:rFonts w:ascii="Times New Roman" w:hAnsi="Times New Roman"/>
                <w:color w:val="000000" w:themeColor="text1"/>
                <w:sz w:val="20"/>
                <w:szCs w:val="20"/>
              </w:rPr>
            </w:pPr>
            <w:r w:rsidRPr="005078D2">
              <w:rPr>
                <w:rFonts w:ascii="Times New Roman" w:hAnsi="Times New Roman"/>
                <w:color w:val="000000" w:themeColor="text1"/>
                <w:sz w:val="20"/>
                <w:szCs w:val="20"/>
              </w:rPr>
              <w:t>25</w:t>
            </w:r>
            <w:r>
              <w:rPr>
                <w:rFonts w:ascii="Times New Roman" w:hAnsi="Times New Roman"/>
                <w:color w:val="000000" w:themeColor="text1"/>
                <w:sz w:val="20"/>
                <w:szCs w:val="20"/>
              </w:rPr>
              <w:t xml:space="preserve"> (</w:t>
            </w:r>
            <w:r w:rsidRPr="005078D2">
              <w:rPr>
                <w:rFonts w:ascii="Times New Roman" w:hAnsi="Times New Roman"/>
                <w:color w:val="000000" w:themeColor="text1"/>
                <w:sz w:val="20"/>
                <w:szCs w:val="20"/>
              </w:rPr>
              <w:t>50)</w:t>
            </w:r>
          </w:p>
        </w:tc>
        <w:tc>
          <w:tcPr>
            <w:tcW w:w="946" w:type="pct"/>
            <w:vAlign w:val="center"/>
          </w:tcPr>
          <w:p w14:paraId="683C5FED" w14:textId="77777777" w:rsidR="00467806" w:rsidRPr="005078D2" w:rsidRDefault="00467806" w:rsidP="00BC5A9A">
            <w:pPr>
              <w:autoSpaceDE w:val="0"/>
              <w:autoSpaceDN w:val="0"/>
              <w:adjustRightInd w:val="0"/>
              <w:spacing w:after="0"/>
              <w:rPr>
                <w:rFonts w:ascii="Times New Roman" w:hAnsi="Times New Roman"/>
                <w:color w:val="000000" w:themeColor="text1"/>
                <w:sz w:val="20"/>
                <w:szCs w:val="20"/>
              </w:rPr>
            </w:pPr>
            <w:r w:rsidRPr="005078D2">
              <w:rPr>
                <w:rFonts w:ascii="Times New Roman" w:hAnsi="Times New Roman"/>
                <w:color w:val="000000" w:themeColor="text1"/>
                <w:sz w:val="20"/>
                <w:szCs w:val="20"/>
              </w:rPr>
              <w:t>25</w:t>
            </w:r>
            <w:r>
              <w:rPr>
                <w:rFonts w:ascii="Times New Roman" w:hAnsi="Times New Roman"/>
                <w:color w:val="000000" w:themeColor="text1"/>
                <w:sz w:val="20"/>
                <w:szCs w:val="20"/>
              </w:rPr>
              <w:t xml:space="preserve"> (</w:t>
            </w:r>
            <w:r w:rsidRPr="005078D2">
              <w:rPr>
                <w:rFonts w:ascii="Times New Roman" w:hAnsi="Times New Roman"/>
                <w:color w:val="000000" w:themeColor="text1"/>
                <w:sz w:val="20"/>
                <w:szCs w:val="20"/>
              </w:rPr>
              <w:t>50)</w:t>
            </w:r>
          </w:p>
        </w:tc>
        <w:tc>
          <w:tcPr>
            <w:tcW w:w="481" w:type="pct"/>
            <w:vMerge/>
            <w:vAlign w:val="center"/>
          </w:tcPr>
          <w:p w14:paraId="6F38F53D" w14:textId="77777777" w:rsidR="00467806" w:rsidRPr="005078D2" w:rsidRDefault="00467806" w:rsidP="00BC5A9A">
            <w:pPr>
              <w:autoSpaceDE w:val="0"/>
              <w:autoSpaceDN w:val="0"/>
              <w:adjustRightInd w:val="0"/>
              <w:spacing w:after="0"/>
              <w:rPr>
                <w:rFonts w:ascii="Times New Roman" w:hAnsi="Times New Roman"/>
                <w:color w:val="000000" w:themeColor="text1"/>
                <w:sz w:val="20"/>
                <w:szCs w:val="20"/>
              </w:rPr>
            </w:pPr>
          </w:p>
        </w:tc>
      </w:tr>
      <w:tr w:rsidR="00467806" w:rsidRPr="005078D2" w14:paraId="33A3D988" w14:textId="77777777" w:rsidTr="00BC5A9A">
        <w:trPr>
          <w:cnfStyle w:val="000000100000" w:firstRow="0" w:lastRow="0" w:firstColumn="0" w:lastColumn="0" w:oddVBand="0" w:evenVBand="0" w:oddHBand="1" w:evenHBand="0" w:firstRowFirstColumn="0" w:firstRowLastColumn="0" w:lastRowFirstColumn="0" w:lastRowLastColumn="0"/>
          <w:trHeight w:val="20"/>
          <w:jc w:val="center"/>
        </w:trPr>
        <w:tc>
          <w:tcPr>
            <w:tcW w:w="1357" w:type="pct"/>
            <w:vMerge w:val="restart"/>
            <w:vAlign w:val="center"/>
          </w:tcPr>
          <w:p w14:paraId="672871C1" w14:textId="77777777" w:rsidR="00467806" w:rsidRPr="005078D2" w:rsidRDefault="00467806" w:rsidP="00BC5A9A">
            <w:pPr>
              <w:autoSpaceDE w:val="0"/>
              <w:autoSpaceDN w:val="0"/>
              <w:adjustRightInd w:val="0"/>
              <w:spacing w:after="0"/>
              <w:rPr>
                <w:rFonts w:ascii="Times New Roman" w:hAnsi="Times New Roman"/>
                <w:color w:val="000000" w:themeColor="text1"/>
                <w:sz w:val="20"/>
                <w:szCs w:val="20"/>
              </w:rPr>
            </w:pPr>
            <w:r w:rsidRPr="005078D2">
              <w:rPr>
                <w:rFonts w:ascii="Times New Roman" w:hAnsi="Times New Roman"/>
                <w:color w:val="000000" w:themeColor="text1"/>
                <w:sz w:val="20"/>
                <w:szCs w:val="20"/>
              </w:rPr>
              <w:t>Menopausal status</w:t>
            </w:r>
          </w:p>
        </w:tc>
        <w:tc>
          <w:tcPr>
            <w:tcW w:w="775" w:type="pct"/>
            <w:vAlign w:val="center"/>
          </w:tcPr>
          <w:p w14:paraId="15A0E730" w14:textId="77777777" w:rsidR="00467806" w:rsidRPr="005078D2" w:rsidRDefault="00467806" w:rsidP="00BC5A9A">
            <w:pPr>
              <w:autoSpaceDE w:val="0"/>
              <w:autoSpaceDN w:val="0"/>
              <w:adjustRightInd w:val="0"/>
              <w:spacing w:after="0"/>
              <w:rPr>
                <w:rFonts w:ascii="Times New Roman" w:hAnsi="Times New Roman"/>
                <w:color w:val="000000" w:themeColor="text1"/>
                <w:sz w:val="20"/>
                <w:szCs w:val="20"/>
              </w:rPr>
            </w:pPr>
            <w:r w:rsidRPr="005078D2">
              <w:rPr>
                <w:rFonts w:ascii="Times New Roman" w:hAnsi="Times New Roman"/>
                <w:color w:val="000000" w:themeColor="text1"/>
                <w:sz w:val="20"/>
                <w:szCs w:val="20"/>
              </w:rPr>
              <w:t>Perimenopausal</w:t>
            </w:r>
          </w:p>
        </w:tc>
        <w:tc>
          <w:tcPr>
            <w:tcW w:w="1441" w:type="pct"/>
            <w:vAlign w:val="center"/>
          </w:tcPr>
          <w:p w14:paraId="58D1C965" w14:textId="77777777" w:rsidR="00467806" w:rsidRPr="005078D2" w:rsidRDefault="00467806" w:rsidP="00BC5A9A">
            <w:pPr>
              <w:autoSpaceDE w:val="0"/>
              <w:autoSpaceDN w:val="0"/>
              <w:adjustRightInd w:val="0"/>
              <w:spacing w:after="0"/>
              <w:rPr>
                <w:rFonts w:ascii="Times New Roman" w:hAnsi="Times New Roman"/>
                <w:color w:val="000000" w:themeColor="text1"/>
                <w:sz w:val="20"/>
                <w:szCs w:val="20"/>
              </w:rPr>
            </w:pPr>
            <w:r w:rsidRPr="005078D2">
              <w:rPr>
                <w:rFonts w:ascii="Times New Roman" w:hAnsi="Times New Roman"/>
                <w:color w:val="000000" w:themeColor="text1"/>
                <w:sz w:val="20"/>
                <w:szCs w:val="20"/>
              </w:rPr>
              <w:t>12</w:t>
            </w:r>
            <w:r>
              <w:rPr>
                <w:rFonts w:ascii="Times New Roman" w:hAnsi="Times New Roman"/>
                <w:color w:val="000000" w:themeColor="text1"/>
                <w:sz w:val="20"/>
                <w:szCs w:val="20"/>
              </w:rPr>
              <w:t xml:space="preserve"> (</w:t>
            </w:r>
            <w:r w:rsidRPr="005078D2">
              <w:rPr>
                <w:rFonts w:ascii="Times New Roman" w:hAnsi="Times New Roman"/>
                <w:color w:val="000000" w:themeColor="text1"/>
                <w:sz w:val="20"/>
                <w:szCs w:val="20"/>
              </w:rPr>
              <w:t>24)</w:t>
            </w:r>
          </w:p>
        </w:tc>
        <w:tc>
          <w:tcPr>
            <w:tcW w:w="946" w:type="pct"/>
            <w:vAlign w:val="center"/>
          </w:tcPr>
          <w:p w14:paraId="032800EF" w14:textId="77777777" w:rsidR="00467806" w:rsidRPr="005078D2" w:rsidRDefault="00467806" w:rsidP="00BC5A9A">
            <w:pPr>
              <w:autoSpaceDE w:val="0"/>
              <w:autoSpaceDN w:val="0"/>
              <w:adjustRightInd w:val="0"/>
              <w:spacing w:after="0"/>
              <w:rPr>
                <w:rFonts w:ascii="Times New Roman" w:hAnsi="Times New Roman"/>
                <w:color w:val="000000" w:themeColor="text1"/>
                <w:sz w:val="20"/>
                <w:szCs w:val="20"/>
              </w:rPr>
            </w:pPr>
            <w:r w:rsidRPr="005078D2">
              <w:rPr>
                <w:rFonts w:ascii="Times New Roman" w:hAnsi="Times New Roman"/>
                <w:color w:val="000000" w:themeColor="text1"/>
                <w:sz w:val="20"/>
                <w:szCs w:val="20"/>
              </w:rPr>
              <w:t>4</w:t>
            </w:r>
            <w:r>
              <w:rPr>
                <w:rFonts w:ascii="Times New Roman" w:hAnsi="Times New Roman"/>
                <w:color w:val="000000" w:themeColor="text1"/>
                <w:sz w:val="20"/>
                <w:szCs w:val="20"/>
              </w:rPr>
              <w:t xml:space="preserve"> (</w:t>
            </w:r>
            <w:r w:rsidRPr="005078D2">
              <w:rPr>
                <w:rFonts w:ascii="Times New Roman" w:hAnsi="Times New Roman"/>
                <w:color w:val="000000" w:themeColor="text1"/>
                <w:sz w:val="20"/>
                <w:szCs w:val="20"/>
              </w:rPr>
              <w:t>8)</w:t>
            </w:r>
          </w:p>
        </w:tc>
        <w:tc>
          <w:tcPr>
            <w:tcW w:w="481" w:type="pct"/>
            <w:vMerge w:val="restart"/>
            <w:vAlign w:val="center"/>
          </w:tcPr>
          <w:p w14:paraId="30B8911D" w14:textId="77777777" w:rsidR="00467806" w:rsidRPr="005078D2" w:rsidRDefault="00467806" w:rsidP="00BC5A9A">
            <w:pPr>
              <w:autoSpaceDE w:val="0"/>
              <w:autoSpaceDN w:val="0"/>
              <w:adjustRightInd w:val="0"/>
              <w:spacing w:after="0"/>
              <w:rPr>
                <w:rFonts w:ascii="Times New Roman" w:hAnsi="Times New Roman"/>
                <w:color w:val="000000" w:themeColor="text1"/>
                <w:sz w:val="20"/>
                <w:szCs w:val="20"/>
              </w:rPr>
            </w:pPr>
            <w:r w:rsidRPr="005078D2">
              <w:rPr>
                <w:rFonts w:ascii="Times New Roman" w:hAnsi="Times New Roman"/>
                <w:color w:val="000000" w:themeColor="text1"/>
                <w:sz w:val="20"/>
                <w:szCs w:val="20"/>
              </w:rPr>
              <w:t>0.026</w:t>
            </w:r>
          </w:p>
        </w:tc>
      </w:tr>
      <w:tr w:rsidR="00467806" w:rsidRPr="005078D2" w14:paraId="3B8188DA" w14:textId="77777777" w:rsidTr="00BC5A9A">
        <w:trPr>
          <w:trHeight w:val="20"/>
          <w:jc w:val="center"/>
        </w:trPr>
        <w:tc>
          <w:tcPr>
            <w:tcW w:w="1357" w:type="pct"/>
            <w:vMerge/>
            <w:vAlign w:val="center"/>
          </w:tcPr>
          <w:p w14:paraId="2FDD18A3" w14:textId="77777777" w:rsidR="00467806" w:rsidRPr="005078D2" w:rsidRDefault="00467806" w:rsidP="00BC5A9A">
            <w:pPr>
              <w:autoSpaceDE w:val="0"/>
              <w:autoSpaceDN w:val="0"/>
              <w:adjustRightInd w:val="0"/>
              <w:spacing w:after="0"/>
              <w:rPr>
                <w:rFonts w:ascii="Times New Roman" w:hAnsi="Times New Roman"/>
                <w:color w:val="000000" w:themeColor="text1"/>
                <w:sz w:val="20"/>
                <w:szCs w:val="20"/>
              </w:rPr>
            </w:pPr>
          </w:p>
        </w:tc>
        <w:tc>
          <w:tcPr>
            <w:tcW w:w="775" w:type="pct"/>
            <w:vAlign w:val="center"/>
          </w:tcPr>
          <w:p w14:paraId="50070413" w14:textId="77777777" w:rsidR="00467806" w:rsidRPr="005078D2" w:rsidRDefault="00467806" w:rsidP="00BC5A9A">
            <w:pPr>
              <w:autoSpaceDE w:val="0"/>
              <w:autoSpaceDN w:val="0"/>
              <w:adjustRightInd w:val="0"/>
              <w:spacing w:after="0"/>
              <w:rPr>
                <w:rFonts w:ascii="Times New Roman" w:hAnsi="Times New Roman"/>
                <w:color w:val="000000" w:themeColor="text1"/>
                <w:sz w:val="20"/>
                <w:szCs w:val="20"/>
              </w:rPr>
            </w:pPr>
            <w:r w:rsidRPr="005078D2">
              <w:rPr>
                <w:rFonts w:ascii="Times New Roman" w:hAnsi="Times New Roman"/>
                <w:color w:val="000000" w:themeColor="text1"/>
                <w:sz w:val="20"/>
                <w:szCs w:val="20"/>
              </w:rPr>
              <w:t>Postmenopausal</w:t>
            </w:r>
          </w:p>
        </w:tc>
        <w:tc>
          <w:tcPr>
            <w:tcW w:w="1441" w:type="pct"/>
            <w:vAlign w:val="center"/>
          </w:tcPr>
          <w:p w14:paraId="38342518" w14:textId="77777777" w:rsidR="00467806" w:rsidRPr="005078D2" w:rsidRDefault="00467806" w:rsidP="00BC5A9A">
            <w:pPr>
              <w:autoSpaceDE w:val="0"/>
              <w:autoSpaceDN w:val="0"/>
              <w:adjustRightInd w:val="0"/>
              <w:spacing w:after="0"/>
              <w:rPr>
                <w:rFonts w:ascii="Times New Roman" w:hAnsi="Times New Roman"/>
                <w:color w:val="000000" w:themeColor="text1"/>
                <w:sz w:val="20"/>
                <w:szCs w:val="20"/>
              </w:rPr>
            </w:pPr>
            <w:r w:rsidRPr="005078D2">
              <w:rPr>
                <w:rFonts w:ascii="Times New Roman" w:hAnsi="Times New Roman"/>
                <w:color w:val="000000" w:themeColor="text1"/>
                <w:sz w:val="20"/>
                <w:szCs w:val="20"/>
              </w:rPr>
              <w:t>38</w:t>
            </w:r>
            <w:r>
              <w:rPr>
                <w:rFonts w:ascii="Times New Roman" w:hAnsi="Times New Roman"/>
                <w:color w:val="000000" w:themeColor="text1"/>
                <w:sz w:val="20"/>
                <w:szCs w:val="20"/>
              </w:rPr>
              <w:t xml:space="preserve"> (</w:t>
            </w:r>
            <w:r w:rsidRPr="005078D2">
              <w:rPr>
                <w:rFonts w:ascii="Times New Roman" w:hAnsi="Times New Roman"/>
                <w:color w:val="000000" w:themeColor="text1"/>
                <w:sz w:val="20"/>
                <w:szCs w:val="20"/>
              </w:rPr>
              <w:t>76)</w:t>
            </w:r>
          </w:p>
        </w:tc>
        <w:tc>
          <w:tcPr>
            <w:tcW w:w="946" w:type="pct"/>
            <w:vAlign w:val="center"/>
          </w:tcPr>
          <w:p w14:paraId="437FDB8A" w14:textId="77777777" w:rsidR="00467806" w:rsidRPr="005078D2" w:rsidRDefault="00467806" w:rsidP="00BC5A9A">
            <w:pPr>
              <w:autoSpaceDE w:val="0"/>
              <w:autoSpaceDN w:val="0"/>
              <w:adjustRightInd w:val="0"/>
              <w:spacing w:after="0"/>
              <w:rPr>
                <w:rFonts w:ascii="Times New Roman" w:hAnsi="Times New Roman"/>
                <w:color w:val="000000" w:themeColor="text1"/>
                <w:sz w:val="20"/>
                <w:szCs w:val="20"/>
              </w:rPr>
            </w:pPr>
            <w:r w:rsidRPr="005078D2">
              <w:rPr>
                <w:rFonts w:ascii="Times New Roman" w:hAnsi="Times New Roman"/>
                <w:color w:val="000000" w:themeColor="text1"/>
                <w:sz w:val="20"/>
                <w:szCs w:val="20"/>
              </w:rPr>
              <w:t>46</w:t>
            </w:r>
            <w:r>
              <w:rPr>
                <w:rFonts w:ascii="Times New Roman" w:hAnsi="Times New Roman"/>
                <w:color w:val="000000" w:themeColor="text1"/>
                <w:sz w:val="20"/>
                <w:szCs w:val="20"/>
              </w:rPr>
              <w:t xml:space="preserve"> (</w:t>
            </w:r>
            <w:r w:rsidRPr="005078D2">
              <w:rPr>
                <w:rFonts w:ascii="Times New Roman" w:hAnsi="Times New Roman"/>
                <w:color w:val="000000" w:themeColor="text1"/>
                <w:sz w:val="20"/>
                <w:szCs w:val="20"/>
              </w:rPr>
              <w:t>92)</w:t>
            </w:r>
          </w:p>
        </w:tc>
        <w:tc>
          <w:tcPr>
            <w:tcW w:w="481" w:type="pct"/>
            <w:vMerge/>
            <w:vAlign w:val="center"/>
          </w:tcPr>
          <w:p w14:paraId="1B162476" w14:textId="77777777" w:rsidR="00467806" w:rsidRPr="005078D2" w:rsidRDefault="00467806" w:rsidP="00BC5A9A">
            <w:pPr>
              <w:autoSpaceDE w:val="0"/>
              <w:autoSpaceDN w:val="0"/>
              <w:adjustRightInd w:val="0"/>
              <w:spacing w:after="0"/>
              <w:rPr>
                <w:rFonts w:ascii="Times New Roman" w:hAnsi="Times New Roman"/>
                <w:color w:val="000000" w:themeColor="text1"/>
                <w:sz w:val="20"/>
                <w:szCs w:val="20"/>
              </w:rPr>
            </w:pPr>
          </w:p>
        </w:tc>
      </w:tr>
    </w:tbl>
    <w:p w14:paraId="7EF51F9B" w14:textId="77777777" w:rsidR="00467806" w:rsidRDefault="00467806" w:rsidP="005078D2">
      <w:pPr>
        <w:spacing w:before="240" w:line="240" w:lineRule="auto"/>
        <w:rPr>
          <w:rFonts w:ascii="Times New Roman" w:hAnsi="Times New Roman"/>
          <w:b/>
          <w:color w:val="184933"/>
          <w:sz w:val="20"/>
          <w:szCs w:val="20"/>
        </w:rPr>
      </w:pPr>
    </w:p>
    <w:p w14:paraId="06C995E7" w14:textId="0F244EF1" w:rsidR="00467806" w:rsidRDefault="00467806" w:rsidP="005078D2">
      <w:pPr>
        <w:spacing w:before="240" w:line="240" w:lineRule="auto"/>
        <w:rPr>
          <w:rFonts w:ascii="Times New Roman" w:hAnsi="Times New Roman"/>
          <w:b/>
          <w:color w:val="184933"/>
          <w:sz w:val="20"/>
          <w:szCs w:val="20"/>
        </w:rPr>
        <w:sectPr w:rsidR="00467806" w:rsidSect="005078D2">
          <w:type w:val="continuous"/>
          <w:pgSz w:w="11906" w:h="16838" w:code="9"/>
          <w:pgMar w:top="1440" w:right="1021" w:bottom="1440" w:left="1021" w:header="709" w:footer="709" w:gutter="0"/>
          <w:cols w:space="567"/>
          <w:docGrid w:linePitch="360"/>
        </w:sectPr>
      </w:pPr>
    </w:p>
    <w:p w14:paraId="3A544515" w14:textId="77777777" w:rsidR="00AB405F" w:rsidRPr="0068322B" w:rsidRDefault="0020061A" w:rsidP="00690997">
      <w:pPr>
        <w:spacing w:before="240" w:line="240" w:lineRule="auto"/>
        <w:rPr>
          <w:rFonts w:ascii="Times New Roman" w:eastAsia="Times New Roman" w:hAnsi="Times New Roman"/>
          <w:b/>
          <w:color w:val="184933"/>
          <w:sz w:val="20"/>
          <w:szCs w:val="20"/>
          <w:highlight w:val="yellow"/>
        </w:rPr>
      </w:pPr>
      <w:r w:rsidRPr="00283CC8">
        <w:rPr>
          <w:rFonts w:ascii="Times New Roman" w:hAnsi="Times New Roman"/>
          <w:b/>
          <w:color w:val="184933"/>
          <w:sz w:val="20"/>
          <w:szCs w:val="20"/>
        </w:rPr>
        <w:t>DISCUSSION</w:t>
      </w:r>
    </w:p>
    <w:p w14:paraId="604B084D" w14:textId="69A11DE9" w:rsidR="00CF1F0C" w:rsidRPr="005078D2" w:rsidRDefault="00CA029E" w:rsidP="00CA029E">
      <w:pPr>
        <w:shd w:val="clear" w:color="auto" w:fill="FFFFFF"/>
        <w:spacing w:before="240" w:line="240" w:lineRule="auto"/>
        <w:jc w:val="both"/>
        <w:textAlignment w:val="baseline"/>
        <w:rPr>
          <w:rFonts w:ascii="Times New Roman" w:hAnsi="Times New Roman"/>
          <w:sz w:val="20"/>
          <w:szCs w:val="20"/>
          <w:lang w:val="en-US"/>
        </w:rPr>
      </w:pPr>
      <w:r w:rsidRPr="00CA029E">
        <w:rPr>
          <w:rFonts w:ascii="Times New Roman" w:hAnsi="Times New Roman"/>
          <w:sz w:val="20"/>
          <w:szCs w:val="20"/>
          <w:lang w:val="en-US"/>
        </w:rPr>
        <w:t>Epithelial ovarian carcinoma accounts for vast majority of ovarian cancers and consists of different subtypes. In the present study, fifty percentage of the patients had benign ovarian tumor and fifty percentage had malignant ovarian tumor. In patients with benign ovarian tumor, histopathology of fallopian tube revealed no significant pathology. About one- fifth of the patients with malignant ovarian tumor, fallopian tube specimen showed dysplastic changes on histopathology. Dysplastic changes were in high grade serous epithelial ovarian carcinoma specimen. Several studies showed nulliparity as the risk factor for ovarian malignancy. It is consistent with the present study where, 20% of them were nulliparous and of which 45% were diagnosed to have malignant surface epithelial ovarian tumor. Other studies showed that the use of OCPs will reduce the risk of developing ovarian carcinoma. The lower risk is seen after 3-6 months use of pills. The longer the use of OCP use, the lower the risk of ovarian malignancy. In this study, 18% used OCPs, of which 26% were  having benign surface epithelial ovarian tumor and 10% were having malignant surface epithelial ovarian tumor. The role of family history of genital tract malignancy has already been proved in the occurrence of the same in the families. Ovarian cancer runs in families. Ovarian cancer risk is increased if mother, sister, or daughter has/ had ovarian cancer. The risk also gets higher when there are more relatives affected with ovarian cancer. A family history of certain types of cancers like colorectal and breast cancer is linked to an increased risk of ovarian cancer.</w:t>
      </w:r>
      <w:r w:rsidRPr="00CA029E">
        <w:rPr>
          <w:rFonts w:ascii="Times New Roman" w:hAnsi="Times New Roman"/>
          <w:sz w:val="20"/>
          <w:szCs w:val="20"/>
          <w:vertAlign w:val="superscript"/>
          <w:lang w:val="en-US"/>
        </w:rPr>
        <w:t>6-9</w:t>
      </w:r>
      <w:r w:rsidRPr="00CA029E">
        <w:rPr>
          <w:rFonts w:ascii="Times New Roman" w:hAnsi="Times New Roman"/>
          <w:sz w:val="20"/>
          <w:szCs w:val="20"/>
          <w:lang w:val="en-US"/>
        </w:rPr>
        <w:t xml:space="preserve"> This is because these cancers can be caused by an inherited mutation in certain genes that cause a family cancer syndrome that increases the risk of ovarian cancer. In the present study, 46% had family history of genital tract malignancy. Breast feeding also reduces the risk for malignant ovarian </w:t>
      </w:r>
      <w:r w:rsidRPr="00CA029E">
        <w:rPr>
          <w:rFonts w:ascii="Times New Roman" w:hAnsi="Times New Roman"/>
          <w:sz w:val="20"/>
          <w:szCs w:val="20"/>
          <w:lang w:val="en-US"/>
        </w:rPr>
        <w:t>tumor. And menopause at an age above 50 years also increases the risk of ovarian cancer. In the present study, 84% were postmenopausal women, of which 92% were having malignant surface epithelial ovarian tumor, as in Table</w:t>
      </w:r>
      <w:r>
        <w:rPr>
          <w:rFonts w:ascii="Times New Roman" w:hAnsi="Times New Roman"/>
          <w:sz w:val="20"/>
          <w:szCs w:val="20"/>
          <w:lang w:val="en-US"/>
        </w:rPr>
        <w:t xml:space="preserve"> </w:t>
      </w:r>
      <w:r w:rsidRPr="00CA029E">
        <w:rPr>
          <w:rFonts w:ascii="Times New Roman" w:hAnsi="Times New Roman"/>
          <w:sz w:val="20"/>
          <w:szCs w:val="20"/>
          <w:lang w:val="en-US"/>
        </w:rPr>
        <w:t>2.</w:t>
      </w:r>
      <w:r w:rsidR="00CE4FE5">
        <w:rPr>
          <w:rFonts w:ascii="Times New Roman" w:hAnsi="Times New Roman"/>
          <w:sz w:val="20"/>
          <w:szCs w:val="20"/>
          <w:lang w:val="en-US"/>
        </w:rPr>
        <w:t xml:space="preserve"> </w:t>
      </w:r>
      <w:r w:rsidRPr="00CA029E">
        <w:rPr>
          <w:rFonts w:ascii="Times New Roman" w:hAnsi="Times New Roman"/>
          <w:sz w:val="20"/>
          <w:szCs w:val="20"/>
          <w:lang w:val="en-US"/>
        </w:rPr>
        <w:t xml:space="preserve">Bilateral </w:t>
      </w:r>
      <w:proofErr w:type="spellStart"/>
      <w:r w:rsidRPr="00CA029E">
        <w:rPr>
          <w:rFonts w:ascii="Times New Roman" w:hAnsi="Times New Roman"/>
          <w:sz w:val="20"/>
          <w:szCs w:val="20"/>
          <w:lang w:val="en-US"/>
        </w:rPr>
        <w:t>salpingo</w:t>
      </w:r>
      <w:proofErr w:type="spellEnd"/>
      <w:r w:rsidRPr="00CA029E">
        <w:rPr>
          <w:rFonts w:ascii="Times New Roman" w:hAnsi="Times New Roman"/>
          <w:sz w:val="20"/>
          <w:szCs w:val="20"/>
          <w:lang w:val="en-US"/>
        </w:rPr>
        <w:t>-oophorectomy that causes surgical menopause reduces the risk of ovarian cancer.</w:t>
      </w:r>
      <w:r w:rsidRPr="00CA029E">
        <w:rPr>
          <w:rFonts w:ascii="Times New Roman" w:hAnsi="Times New Roman"/>
          <w:sz w:val="20"/>
          <w:szCs w:val="20"/>
          <w:vertAlign w:val="superscript"/>
          <w:lang w:val="en-US"/>
        </w:rPr>
        <w:t>14</w:t>
      </w:r>
      <w:r w:rsidRPr="00CA029E">
        <w:rPr>
          <w:rFonts w:ascii="Times New Roman" w:hAnsi="Times New Roman"/>
          <w:sz w:val="20"/>
          <w:szCs w:val="20"/>
          <w:lang w:val="en-US"/>
        </w:rPr>
        <w:t xml:space="preserve"> Various studies of risk-reducing procedures for patients with BRCA mutations have shown that in most of these cases, an early intraepithelial component was located in the fimbriated end of the fallopian tube among those women who had early tubal malignancy</w:t>
      </w:r>
      <w:r>
        <w:rPr>
          <w:rFonts w:ascii="Times New Roman" w:hAnsi="Times New Roman"/>
          <w:sz w:val="20"/>
          <w:szCs w:val="20"/>
          <w:lang w:val="en-US"/>
        </w:rPr>
        <w:t>.</w:t>
      </w:r>
      <w:r w:rsidRPr="00CA029E">
        <w:rPr>
          <w:rFonts w:ascii="Times New Roman" w:hAnsi="Times New Roman"/>
          <w:sz w:val="20"/>
          <w:szCs w:val="20"/>
          <w:vertAlign w:val="superscript"/>
          <w:lang w:val="en-US"/>
        </w:rPr>
        <w:t>15,16</w:t>
      </w:r>
      <w:r w:rsidRPr="00CA029E">
        <w:rPr>
          <w:rFonts w:ascii="Times New Roman" w:hAnsi="Times New Roman"/>
          <w:sz w:val="20"/>
          <w:szCs w:val="20"/>
          <w:lang w:val="en-US"/>
        </w:rPr>
        <w:t xml:space="preserve">  The benefits of ovarian conservation decrease as age goes high, and there is little benefit if it is done after age 65 years.</w:t>
      </w:r>
      <w:r w:rsidRPr="00CA029E">
        <w:rPr>
          <w:rFonts w:ascii="Times New Roman" w:hAnsi="Times New Roman"/>
          <w:sz w:val="20"/>
          <w:szCs w:val="20"/>
          <w:vertAlign w:val="superscript"/>
          <w:lang w:val="en-US"/>
        </w:rPr>
        <w:t>17</w:t>
      </w:r>
      <w:r w:rsidRPr="00CA029E">
        <w:rPr>
          <w:rFonts w:ascii="Times New Roman" w:hAnsi="Times New Roman"/>
          <w:sz w:val="20"/>
          <w:szCs w:val="20"/>
          <w:lang w:val="en-US"/>
        </w:rPr>
        <w:t xml:space="preserve"> Given current theories of ovarian carcinogenesis, ovarian conservation and salpingectomy represent a better option than BSO for ovarian cancer risk reduction for most women undergoing other pelvic surgeries for benign disease.</w:t>
      </w:r>
      <w:r w:rsidR="005078D2">
        <w:rPr>
          <w:rFonts w:ascii="Times New Roman" w:hAnsi="Times New Roman"/>
          <w:sz w:val="20"/>
          <w:szCs w:val="20"/>
          <w:lang w:val="en-US"/>
        </w:rPr>
        <w:t xml:space="preserve"> </w:t>
      </w:r>
      <w:r w:rsidRPr="00CA029E">
        <w:rPr>
          <w:rFonts w:ascii="Times New Roman" w:hAnsi="Times New Roman"/>
          <w:sz w:val="20"/>
          <w:szCs w:val="20"/>
          <w:lang w:val="en-US"/>
        </w:rPr>
        <w:t>It was also proved from studies that the fallopian tubes were the site of origin of many serous ovarian cancers.</w:t>
      </w:r>
      <w:r w:rsidRPr="00CA029E">
        <w:rPr>
          <w:rFonts w:ascii="Times New Roman" w:hAnsi="Times New Roman"/>
          <w:sz w:val="20"/>
          <w:szCs w:val="20"/>
          <w:vertAlign w:val="superscript"/>
          <w:lang w:val="en-US"/>
        </w:rPr>
        <w:t>18</w:t>
      </w:r>
    </w:p>
    <w:p w14:paraId="398A66A3" w14:textId="77777777" w:rsidR="00D44A59" w:rsidRPr="002343A4" w:rsidRDefault="00ED542C" w:rsidP="0003280A">
      <w:pPr>
        <w:shd w:val="clear" w:color="auto" w:fill="FFFFFF"/>
        <w:spacing w:before="240" w:line="240" w:lineRule="auto"/>
        <w:jc w:val="both"/>
        <w:textAlignment w:val="baseline"/>
        <w:rPr>
          <w:rFonts w:ascii="Times New Roman" w:eastAsia="Times New Roman" w:hAnsi="Times New Roman"/>
          <w:b/>
          <w:color w:val="184933"/>
          <w:sz w:val="20"/>
          <w:szCs w:val="20"/>
        </w:rPr>
      </w:pPr>
      <w:r w:rsidRPr="002343A4">
        <w:rPr>
          <w:rFonts w:ascii="Times New Roman" w:eastAsia="Times New Roman" w:hAnsi="Times New Roman"/>
          <w:b/>
          <w:color w:val="184933"/>
          <w:sz w:val="20"/>
          <w:szCs w:val="20"/>
        </w:rPr>
        <w:t>CONCLUSION</w:t>
      </w:r>
    </w:p>
    <w:p w14:paraId="59B8F94A" w14:textId="77777777" w:rsidR="0059480F" w:rsidRDefault="00CA029E" w:rsidP="00372913">
      <w:pPr>
        <w:spacing w:before="240" w:line="240" w:lineRule="auto"/>
        <w:jc w:val="both"/>
        <w:rPr>
          <w:rFonts w:ascii="Times New Roman" w:eastAsia="Times New Roman" w:hAnsi="Times New Roman"/>
          <w:color w:val="000000"/>
          <w:sz w:val="20"/>
          <w:szCs w:val="20"/>
        </w:rPr>
      </w:pPr>
      <w:r w:rsidRPr="00CA029E">
        <w:rPr>
          <w:rFonts w:ascii="Times New Roman" w:eastAsia="Times New Roman" w:hAnsi="Times New Roman"/>
          <w:color w:val="000000"/>
          <w:sz w:val="20"/>
          <w:szCs w:val="20"/>
        </w:rPr>
        <w:t xml:space="preserve">It has been concluded from the present study that the </w:t>
      </w:r>
      <w:proofErr w:type="spellStart"/>
      <w:r w:rsidRPr="00CA029E">
        <w:rPr>
          <w:rFonts w:ascii="Times New Roman" w:eastAsia="Times New Roman" w:hAnsi="Times New Roman"/>
          <w:color w:val="000000"/>
          <w:sz w:val="20"/>
          <w:szCs w:val="20"/>
        </w:rPr>
        <w:t>fimbrial</w:t>
      </w:r>
      <w:proofErr w:type="spellEnd"/>
      <w:r w:rsidRPr="00CA029E">
        <w:rPr>
          <w:rFonts w:ascii="Times New Roman" w:eastAsia="Times New Roman" w:hAnsi="Times New Roman"/>
          <w:color w:val="000000"/>
          <w:sz w:val="20"/>
          <w:szCs w:val="20"/>
        </w:rPr>
        <w:t xml:space="preserve"> end of fallopian tube is the site of origin of malignancy in high grade ovarian epithelial carcinoma. So, this study also recommends prophylactic bilateral salpingectomy should be encouraged in patients who have completed family and undergoing hysterectomy. </w:t>
      </w:r>
    </w:p>
    <w:p w14:paraId="0D904DF0" w14:textId="345FC944" w:rsidR="0003280A" w:rsidRDefault="00CA029E" w:rsidP="00372913">
      <w:pPr>
        <w:spacing w:before="240" w:line="240" w:lineRule="auto"/>
        <w:jc w:val="both"/>
        <w:rPr>
          <w:rFonts w:ascii="Times New Roman" w:eastAsia="Times New Roman" w:hAnsi="Times New Roman"/>
          <w:color w:val="000000"/>
          <w:sz w:val="20"/>
          <w:szCs w:val="20"/>
        </w:rPr>
      </w:pPr>
      <w:r w:rsidRPr="00CA029E">
        <w:rPr>
          <w:rFonts w:ascii="Times New Roman" w:eastAsia="Times New Roman" w:hAnsi="Times New Roman"/>
          <w:color w:val="000000"/>
          <w:sz w:val="20"/>
          <w:szCs w:val="20"/>
        </w:rPr>
        <w:t xml:space="preserve">This will reduce the burden of surface epithelial ovarian carcinoma in the community. This will also reduce the morbidity and mortality due to ovarian carcinoma. The risk factors found out in the study include postmenopausal women and a higher age above fifty years. The use of oral contraceptive pills is a protective factor against malignant surface epithelial ovarian </w:t>
      </w:r>
      <w:r w:rsidR="00F141F7" w:rsidRPr="00CA029E">
        <w:rPr>
          <w:rFonts w:ascii="Times New Roman" w:eastAsia="Times New Roman" w:hAnsi="Times New Roman"/>
          <w:color w:val="000000"/>
          <w:sz w:val="20"/>
          <w:szCs w:val="20"/>
        </w:rPr>
        <w:t xml:space="preserve">tumor.  </w:t>
      </w:r>
      <w:r w:rsidRPr="00CA029E">
        <w:rPr>
          <w:rFonts w:ascii="Times New Roman" w:eastAsia="Times New Roman" w:hAnsi="Times New Roman"/>
          <w:color w:val="000000"/>
          <w:sz w:val="20"/>
          <w:szCs w:val="20"/>
        </w:rPr>
        <w:t xml:space="preserve">                                                                                                      </w:t>
      </w:r>
    </w:p>
    <w:p w14:paraId="468EFAA3" w14:textId="77777777" w:rsidR="00A4110B" w:rsidRPr="008B6CBE" w:rsidRDefault="00A4110B" w:rsidP="006D5EBD">
      <w:pPr>
        <w:spacing w:before="240" w:after="0" w:line="240" w:lineRule="auto"/>
        <w:jc w:val="both"/>
        <w:rPr>
          <w:rFonts w:ascii="Times New Roman" w:hAnsi="Times New Roman"/>
          <w:i/>
          <w:sz w:val="20"/>
          <w:szCs w:val="20"/>
          <w:lang w:val="en-US"/>
        </w:rPr>
      </w:pPr>
      <w:r w:rsidRPr="008B6CBE">
        <w:rPr>
          <w:rFonts w:ascii="Times New Roman" w:hAnsi="Times New Roman"/>
          <w:i/>
          <w:sz w:val="20"/>
          <w:szCs w:val="20"/>
          <w:lang w:val="en-US"/>
        </w:rPr>
        <w:lastRenderedPageBreak/>
        <w:t xml:space="preserve">Funding: </w:t>
      </w:r>
      <w:r w:rsidR="00A1516D" w:rsidRPr="008B6CBE">
        <w:rPr>
          <w:rFonts w:ascii="Times New Roman" w:hAnsi="Times New Roman"/>
          <w:i/>
          <w:sz w:val="20"/>
          <w:szCs w:val="20"/>
          <w:lang w:val="en-US"/>
        </w:rPr>
        <w:t>No funding sources</w:t>
      </w:r>
    </w:p>
    <w:p w14:paraId="76320858" w14:textId="77777777" w:rsidR="00A4110B" w:rsidRPr="008B6CBE" w:rsidRDefault="00A4110B" w:rsidP="006D5EBD">
      <w:pPr>
        <w:spacing w:after="0" w:line="240" w:lineRule="auto"/>
        <w:jc w:val="both"/>
        <w:rPr>
          <w:rFonts w:ascii="Times New Roman" w:hAnsi="Times New Roman"/>
          <w:i/>
          <w:sz w:val="20"/>
          <w:szCs w:val="20"/>
          <w:lang w:val="en-US"/>
        </w:rPr>
      </w:pPr>
      <w:r w:rsidRPr="008B6CBE">
        <w:rPr>
          <w:rFonts w:ascii="Times New Roman" w:hAnsi="Times New Roman"/>
          <w:i/>
          <w:sz w:val="20"/>
          <w:szCs w:val="20"/>
          <w:lang w:val="en-US"/>
        </w:rPr>
        <w:t>Co</w:t>
      </w:r>
      <w:r w:rsidR="007575EE" w:rsidRPr="008B6CBE">
        <w:rPr>
          <w:rFonts w:ascii="Times New Roman" w:hAnsi="Times New Roman"/>
          <w:i/>
          <w:sz w:val="20"/>
          <w:szCs w:val="20"/>
          <w:lang w:val="en-US"/>
        </w:rPr>
        <w:t>nflict of</w:t>
      </w:r>
      <w:r w:rsidRPr="008B6CBE">
        <w:rPr>
          <w:rFonts w:ascii="Times New Roman" w:hAnsi="Times New Roman"/>
          <w:i/>
          <w:sz w:val="20"/>
          <w:szCs w:val="20"/>
          <w:lang w:val="en-US"/>
        </w:rPr>
        <w:t xml:space="preserve"> interest</w:t>
      </w:r>
      <w:r w:rsidR="007575EE" w:rsidRPr="008B6CBE">
        <w:rPr>
          <w:rFonts w:ascii="Times New Roman" w:hAnsi="Times New Roman"/>
          <w:i/>
          <w:sz w:val="20"/>
          <w:szCs w:val="20"/>
          <w:lang w:val="en-US"/>
        </w:rPr>
        <w:t xml:space="preserve">: </w:t>
      </w:r>
      <w:r w:rsidR="00AF57C7" w:rsidRPr="008B6CBE">
        <w:rPr>
          <w:rFonts w:ascii="Times New Roman" w:hAnsi="Times New Roman"/>
          <w:i/>
          <w:sz w:val="20"/>
          <w:szCs w:val="20"/>
          <w:lang w:val="en-US"/>
        </w:rPr>
        <w:t>None declared</w:t>
      </w:r>
    </w:p>
    <w:p w14:paraId="7876FC98" w14:textId="77777777" w:rsidR="00A4110B" w:rsidRPr="008B6CBE" w:rsidRDefault="000B6501" w:rsidP="006D5EBD">
      <w:pPr>
        <w:spacing w:line="240" w:lineRule="auto"/>
        <w:jc w:val="both"/>
        <w:rPr>
          <w:rFonts w:ascii="Times New Roman" w:hAnsi="Times New Roman"/>
          <w:i/>
          <w:sz w:val="20"/>
          <w:szCs w:val="20"/>
          <w:lang w:val="en-US"/>
        </w:rPr>
      </w:pPr>
      <w:r w:rsidRPr="008B6CBE">
        <w:rPr>
          <w:rFonts w:ascii="Times New Roman" w:hAnsi="Times New Roman"/>
          <w:i/>
          <w:sz w:val="20"/>
          <w:szCs w:val="20"/>
          <w:lang w:val="en-US"/>
        </w:rPr>
        <w:t xml:space="preserve">Ethical approval: The study was approved by the </w:t>
      </w:r>
      <w:r w:rsidR="00C32743" w:rsidRPr="008B6CBE">
        <w:rPr>
          <w:rFonts w:ascii="Times New Roman" w:hAnsi="Times New Roman"/>
          <w:i/>
          <w:sz w:val="20"/>
          <w:szCs w:val="20"/>
          <w:lang w:val="en-US"/>
        </w:rPr>
        <w:t>Institutional Ethics Committee</w:t>
      </w:r>
    </w:p>
    <w:p w14:paraId="07C55154" w14:textId="77777777" w:rsidR="00D44A59" w:rsidRPr="008F68EA" w:rsidRDefault="00D44A59" w:rsidP="006D5EBD">
      <w:pPr>
        <w:shd w:val="clear" w:color="auto" w:fill="FFFFFF"/>
        <w:spacing w:before="240" w:line="240" w:lineRule="auto"/>
        <w:jc w:val="both"/>
        <w:textAlignment w:val="baseline"/>
        <w:rPr>
          <w:rFonts w:ascii="Times New Roman" w:eastAsia="Times New Roman" w:hAnsi="Times New Roman"/>
          <w:color w:val="000000"/>
          <w:sz w:val="20"/>
          <w:szCs w:val="20"/>
        </w:rPr>
      </w:pPr>
      <w:r w:rsidRPr="008F68EA">
        <w:rPr>
          <w:rFonts w:ascii="Times New Roman" w:hAnsi="Times New Roman"/>
          <w:b/>
          <w:color w:val="184933"/>
          <w:sz w:val="20"/>
          <w:szCs w:val="20"/>
        </w:rPr>
        <w:t>REFERENCES</w:t>
      </w:r>
    </w:p>
    <w:p w14:paraId="78DB15A9" w14:textId="5B78DAA0" w:rsidR="00CA029E" w:rsidRPr="00CA029E" w:rsidRDefault="005078D2" w:rsidP="00CA029E">
      <w:pPr>
        <w:pStyle w:val="p"/>
        <w:numPr>
          <w:ilvl w:val="0"/>
          <w:numId w:val="5"/>
        </w:numPr>
        <w:shd w:val="clear" w:color="auto" w:fill="FFFFFF"/>
        <w:spacing w:after="0"/>
        <w:jc w:val="both"/>
        <w:rPr>
          <w:sz w:val="20"/>
          <w:szCs w:val="20"/>
        </w:rPr>
      </w:pPr>
      <w:proofErr w:type="spellStart"/>
      <w:r w:rsidRPr="005078D2">
        <w:rPr>
          <w:sz w:val="20"/>
          <w:szCs w:val="20"/>
        </w:rPr>
        <w:t>Piek</w:t>
      </w:r>
      <w:proofErr w:type="spellEnd"/>
      <w:r w:rsidRPr="005078D2">
        <w:rPr>
          <w:sz w:val="20"/>
          <w:szCs w:val="20"/>
        </w:rPr>
        <w:t xml:space="preserve"> JM, </w:t>
      </w:r>
      <w:proofErr w:type="spellStart"/>
      <w:r w:rsidRPr="005078D2">
        <w:rPr>
          <w:sz w:val="20"/>
          <w:szCs w:val="20"/>
        </w:rPr>
        <w:t>Dorsman</w:t>
      </w:r>
      <w:proofErr w:type="spellEnd"/>
      <w:r w:rsidRPr="005078D2">
        <w:rPr>
          <w:sz w:val="20"/>
          <w:szCs w:val="20"/>
        </w:rPr>
        <w:t xml:space="preserve"> JC, </w:t>
      </w:r>
      <w:proofErr w:type="spellStart"/>
      <w:r w:rsidRPr="005078D2">
        <w:rPr>
          <w:sz w:val="20"/>
          <w:szCs w:val="20"/>
        </w:rPr>
        <w:t>Shvarts</w:t>
      </w:r>
      <w:proofErr w:type="spellEnd"/>
      <w:r w:rsidRPr="005078D2">
        <w:rPr>
          <w:sz w:val="20"/>
          <w:szCs w:val="20"/>
        </w:rPr>
        <w:t xml:space="preserve"> A, </w:t>
      </w:r>
      <w:proofErr w:type="spellStart"/>
      <w:r w:rsidRPr="005078D2">
        <w:rPr>
          <w:sz w:val="20"/>
          <w:szCs w:val="20"/>
        </w:rPr>
        <w:t>Ansink</w:t>
      </w:r>
      <w:proofErr w:type="spellEnd"/>
      <w:r w:rsidRPr="005078D2">
        <w:rPr>
          <w:sz w:val="20"/>
          <w:szCs w:val="20"/>
        </w:rPr>
        <w:t xml:space="preserve"> AC, </w:t>
      </w:r>
      <w:proofErr w:type="spellStart"/>
      <w:r w:rsidRPr="005078D2">
        <w:rPr>
          <w:sz w:val="20"/>
          <w:szCs w:val="20"/>
        </w:rPr>
        <w:t>Massuger</w:t>
      </w:r>
      <w:proofErr w:type="spellEnd"/>
      <w:r w:rsidRPr="005078D2">
        <w:rPr>
          <w:sz w:val="20"/>
          <w:szCs w:val="20"/>
        </w:rPr>
        <w:t xml:space="preserve"> LF, Scholten P, </w:t>
      </w:r>
      <w:r w:rsidR="00CA029E" w:rsidRPr="00CA029E">
        <w:rPr>
          <w:sz w:val="20"/>
          <w:szCs w:val="20"/>
        </w:rPr>
        <w:t xml:space="preserve"> Cultures of ovarian surface epithelium from women with and without a hereditary predisposition to develop female adnexal carcinoma.2004;92</w:t>
      </w:r>
      <w:r>
        <w:rPr>
          <w:sz w:val="20"/>
          <w:szCs w:val="20"/>
        </w:rPr>
        <w:t>(3)</w:t>
      </w:r>
      <w:r w:rsidR="00CA029E" w:rsidRPr="00CA029E">
        <w:rPr>
          <w:sz w:val="20"/>
          <w:szCs w:val="20"/>
        </w:rPr>
        <w:t xml:space="preserve">:819-26.          </w:t>
      </w:r>
    </w:p>
    <w:p w14:paraId="07DADFFF" w14:textId="46FD6302" w:rsidR="00CA029E" w:rsidRPr="00CA029E" w:rsidRDefault="00CA029E" w:rsidP="00CA029E">
      <w:pPr>
        <w:pStyle w:val="p"/>
        <w:numPr>
          <w:ilvl w:val="0"/>
          <w:numId w:val="5"/>
        </w:numPr>
        <w:shd w:val="clear" w:color="auto" w:fill="FFFFFF"/>
        <w:spacing w:after="0"/>
        <w:jc w:val="both"/>
        <w:rPr>
          <w:sz w:val="20"/>
          <w:szCs w:val="20"/>
        </w:rPr>
      </w:pPr>
      <w:r w:rsidRPr="00CA029E">
        <w:rPr>
          <w:sz w:val="20"/>
          <w:szCs w:val="20"/>
        </w:rPr>
        <w:t xml:space="preserve">Shaw </w:t>
      </w:r>
      <w:proofErr w:type="spellStart"/>
      <w:r w:rsidRPr="00CA029E">
        <w:rPr>
          <w:sz w:val="20"/>
          <w:szCs w:val="20"/>
        </w:rPr>
        <w:t>PA,Rouzbahman</w:t>
      </w:r>
      <w:proofErr w:type="spellEnd"/>
      <w:r w:rsidRPr="00CA029E">
        <w:rPr>
          <w:sz w:val="20"/>
          <w:szCs w:val="20"/>
        </w:rPr>
        <w:t xml:space="preserve"> M, Pizer ES, </w:t>
      </w:r>
      <w:proofErr w:type="spellStart"/>
      <w:r w:rsidRPr="00CA029E">
        <w:rPr>
          <w:sz w:val="20"/>
          <w:szCs w:val="20"/>
        </w:rPr>
        <w:t>Pintile</w:t>
      </w:r>
      <w:proofErr w:type="spellEnd"/>
      <w:r w:rsidRPr="00CA029E">
        <w:rPr>
          <w:sz w:val="20"/>
          <w:szCs w:val="20"/>
        </w:rPr>
        <w:t xml:space="preserve"> M, Begley H. Candidate serous cancer precursors in fallopian tube epithelium of BRCA ½ mutation carriers. Mod </w:t>
      </w:r>
      <w:proofErr w:type="spellStart"/>
      <w:r w:rsidRPr="00CA029E">
        <w:rPr>
          <w:sz w:val="20"/>
          <w:szCs w:val="20"/>
        </w:rPr>
        <w:t>Pathol</w:t>
      </w:r>
      <w:proofErr w:type="spellEnd"/>
      <w:r w:rsidR="005078D2">
        <w:rPr>
          <w:sz w:val="20"/>
          <w:szCs w:val="20"/>
        </w:rPr>
        <w:t>.</w:t>
      </w:r>
      <w:r w:rsidRPr="00CA029E">
        <w:rPr>
          <w:sz w:val="20"/>
          <w:szCs w:val="20"/>
        </w:rPr>
        <w:t xml:space="preserve"> 2009;22</w:t>
      </w:r>
      <w:r w:rsidR="005078D2">
        <w:rPr>
          <w:sz w:val="20"/>
          <w:szCs w:val="20"/>
        </w:rPr>
        <w:t>(9)</w:t>
      </w:r>
      <w:r w:rsidRPr="00CA029E">
        <w:rPr>
          <w:sz w:val="20"/>
          <w:szCs w:val="20"/>
        </w:rPr>
        <w:t xml:space="preserve">:1133-8.            </w:t>
      </w:r>
    </w:p>
    <w:p w14:paraId="72CFF534" w14:textId="1F0A85E0" w:rsidR="00CA029E" w:rsidRPr="00CA029E" w:rsidRDefault="005078D2" w:rsidP="00CA029E">
      <w:pPr>
        <w:pStyle w:val="p"/>
        <w:numPr>
          <w:ilvl w:val="0"/>
          <w:numId w:val="5"/>
        </w:numPr>
        <w:shd w:val="clear" w:color="auto" w:fill="FFFFFF"/>
        <w:spacing w:after="0"/>
        <w:jc w:val="both"/>
        <w:rPr>
          <w:sz w:val="20"/>
          <w:szCs w:val="20"/>
        </w:rPr>
      </w:pPr>
      <w:proofErr w:type="spellStart"/>
      <w:r w:rsidRPr="005078D2">
        <w:rPr>
          <w:sz w:val="20"/>
          <w:szCs w:val="20"/>
        </w:rPr>
        <w:t>Karlan</w:t>
      </w:r>
      <w:proofErr w:type="spellEnd"/>
      <w:r w:rsidRPr="005078D2">
        <w:rPr>
          <w:sz w:val="20"/>
          <w:szCs w:val="20"/>
        </w:rPr>
        <w:t xml:space="preserve"> BY, Boyd J, Strong L, Garber J, Fountain J, </w:t>
      </w:r>
      <w:proofErr w:type="spellStart"/>
      <w:r w:rsidRPr="005078D2">
        <w:rPr>
          <w:sz w:val="20"/>
          <w:szCs w:val="20"/>
        </w:rPr>
        <w:t>Beller</w:t>
      </w:r>
      <w:proofErr w:type="spellEnd"/>
      <w:r w:rsidRPr="005078D2">
        <w:rPr>
          <w:sz w:val="20"/>
          <w:szCs w:val="20"/>
        </w:rPr>
        <w:t xml:space="preserve"> U. Discussion: hereditary ovarian cancer. Gynecologic Oncol. 2003;88(1):S11-3</w:t>
      </w:r>
      <w:r w:rsidR="00CA029E" w:rsidRPr="00CA029E">
        <w:rPr>
          <w:sz w:val="20"/>
          <w:szCs w:val="20"/>
        </w:rPr>
        <w:t xml:space="preserve">.                                                                               </w:t>
      </w:r>
    </w:p>
    <w:p w14:paraId="2EFEB53E" w14:textId="50C48BEA" w:rsidR="00CA029E" w:rsidRPr="00CA029E" w:rsidRDefault="005078D2" w:rsidP="00CA029E">
      <w:pPr>
        <w:pStyle w:val="p"/>
        <w:numPr>
          <w:ilvl w:val="0"/>
          <w:numId w:val="5"/>
        </w:numPr>
        <w:shd w:val="clear" w:color="auto" w:fill="FFFFFF"/>
        <w:spacing w:after="0"/>
        <w:jc w:val="both"/>
        <w:rPr>
          <w:sz w:val="20"/>
          <w:szCs w:val="20"/>
        </w:rPr>
      </w:pPr>
      <w:proofErr w:type="spellStart"/>
      <w:r w:rsidRPr="005078D2">
        <w:rPr>
          <w:sz w:val="20"/>
          <w:szCs w:val="20"/>
        </w:rPr>
        <w:t>Auner</w:t>
      </w:r>
      <w:proofErr w:type="spellEnd"/>
      <w:r w:rsidRPr="005078D2">
        <w:rPr>
          <w:sz w:val="20"/>
          <w:szCs w:val="20"/>
        </w:rPr>
        <w:t xml:space="preserve"> V, </w:t>
      </w:r>
      <w:proofErr w:type="spellStart"/>
      <w:r w:rsidRPr="005078D2">
        <w:rPr>
          <w:sz w:val="20"/>
          <w:szCs w:val="20"/>
        </w:rPr>
        <w:t>Kriegshäuser</w:t>
      </w:r>
      <w:proofErr w:type="spellEnd"/>
      <w:r w:rsidRPr="005078D2">
        <w:rPr>
          <w:sz w:val="20"/>
          <w:szCs w:val="20"/>
        </w:rPr>
        <w:t xml:space="preserve"> G, Tong D, Horvat R, </w:t>
      </w:r>
      <w:proofErr w:type="spellStart"/>
      <w:r w:rsidRPr="005078D2">
        <w:rPr>
          <w:sz w:val="20"/>
          <w:szCs w:val="20"/>
        </w:rPr>
        <w:t>Reinthaller</w:t>
      </w:r>
      <w:proofErr w:type="spellEnd"/>
      <w:r w:rsidRPr="005078D2">
        <w:rPr>
          <w:sz w:val="20"/>
          <w:szCs w:val="20"/>
        </w:rPr>
        <w:t xml:space="preserve"> A, </w:t>
      </w:r>
      <w:proofErr w:type="spellStart"/>
      <w:r w:rsidRPr="005078D2">
        <w:rPr>
          <w:sz w:val="20"/>
          <w:szCs w:val="20"/>
        </w:rPr>
        <w:t>Mustea</w:t>
      </w:r>
      <w:proofErr w:type="spellEnd"/>
      <w:r w:rsidRPr="005078D2">
        <w:rPr>
          <w:sz w:val="20"/>
          <w:szCs w:val="20"/>
        </w:rPr>
        <w:t xml:space="preserve"> A</w:t>
      </w:r>
      <w:r w:rsidR="007D3E08">
        <w:rPr>
          <w:sz w:val="20"/>
          <w:szCs w:val="20"/>
        </w:rPr>
        <w:t xml:space="preserve"> et al</w:t>
      </w:r>
      <w:r w:rsidRPr="005078D2">
        <w:rPr>
          <w:sz w:val="20"/>
          <w:szCs w:val="20"/>
        </w:rPr>
        <w:t>. KRAS mutation analysis in ovarian samples using a high sensitivity biochip assay. BMC cancer. 2009;9(1):111</w:t>
      </w:r>
      <w:r w:rsidR="00CA029E" w:rsidRPr="00CA029E">
        <w:rPr>
          <w:sz w:val="20"/>
          <w:szCs w:val="20"/>
        </w:rPr>
        <w:t xml:space="preserve">.                                            </w:t>
      </w:r>
    </w:p>
    <w:p w14:paraId="7C7BCDFB" w14:textId="22CD6783" w:rsidR="00CA029E" w:rsidRPr="00CA029E" w:rsidRDefault="00CA029E" w:rsidP="00CA029E">
      <w:pPr>
        <w:pStyle w:val="p"/>
        <w:numPr>
          <w:ilvl w:val="0"/>
          <w:numId w:val="5"/>
        </w:numPr>
        <w:shd w:val="clear" w:color="auto" w:fill="FFFFFF"/>
        <w:spacing w:after="0"/>
        <w:jc w:val="both"/>
        <w:rPr>
          <w:sz w:val="20"/>
          <w:szCs w:val="20"/>
        </w:rPr>
      </w:pPr>
      <w:r w:rsidRPr="00CA029E">
        <w:rPr>
          <w:sz w:val="20"/>
          <w:szCs w:val="20"/>
        </w:rPr>
        <w:t>Bell DA, Scully RE. Early de novo ovarian carcinoma. A study of fourteen cases. Cancer.1994;73</w:t>
      </w:r>
      <w:r w:rsidR="007D3E08">
        <w:rPr>
          <w:sz w:val="20"/>
          <w:szCs w:val="20"/>
        </w:rPr>
        <w:t>(7)</w:t>
      </w:r>
      <w:r w:rsidRPr="00CA029E">
        <w:rPr>
          <w:sz w:val="20"/>
          <w:szCs w:val="20"/>
        </w:rPr>
        <w:t xml:space="preserve">:1859-64.                                                                                                                  </w:t>
      </w:r>
    </w:p>
    <w:p w14:paraId="349A1ACF" w14:textId="0352ED54" w:rsidR="00CA029E" w:rsidRPr="00CA029E" w:rsidRDefault="00CA029E" w:rsidP="00CA029E">
      <w:pPr>
        <w:pStyle w:val="p"/>
        <w:numPr>
          <w:ilvl w:val="0"/>
          <w:numId w:val="5"/>
        </w:numPr>
        <w:shd w:val="clear" w:color="auto" w:fill="FFFFFF"/>
        <w:spacing w:after="0"/>
        <w:jc w:val="both"/>
        <w:rPr>
          <w:sz w:val="20"/>
          <w:szCs w:val="20"/>
        </w:rPr>
      </w:pPr>
      <w:proofErr w:type="spellStart"/>
      <w:r w:rsidRPr="00CA029E">
        <w:rPr>
          <w:sz w:val="20"/>
          <w:szCs w:val="20"/>
        </w:rPr>
        <w:t>Bulun</w:t>
      </w:r>
      <w:proofErr w:type="spellEnd"/>
      <w:r w:rsidRPr="00CA029E">
        <w:rPr>
          <w:sz w:val="20"/>
          <w:szCs w:val="20"/>
        </w:rPr>
        <w:t xml:space="preserve"> SE. </w:t>
      </w:r>
      <w:proofErr w:type="spellStart"/>
      <w:r w:rsidRPr="00CA029E">
        <w:rPr>
          <w:sz w:val="20"/>
          <w:szCs w:val="20"/>
        </w:rPr>
        <w:t>Endometriosis.N</w:t>
      </w:r>
      <w:proofErr w:type="spellEnd"/>
      <w:r w:rsidRPr="00CA029E">
        <w:rPr>
          <w:sz w:val="20"/>
          <w:szCs w:val="20"/>
        </w:rPr>
        <w:t xml:space="preserve"> </w:t>
      </w:r>
      <w:proofErr w:type="spellStart"/>
      <w:r w:rsidRPr="00CA029E">
        <w:rPr>
          <w:sz w:val="20"/>
          <w:szCs w:val="20"/>
        </w:rPr>
        <w:t>ENgl</w:t>
      </w:r>
      <w:proofErr w:type="spellEnd"/>
      <w:r w:rsidRPr="00CA029E">
        <w:rPr>
          <w:sz w:val="20"/>
          <w:szCs w:val="20"/>
        </w:rPr>
        <w:t xml:space="preserve"> J Med. 2009;360</w:t>
      </w:r>
      <w:r w:rsidR="007D3E08">
        <w:rPr>
          <w:sz w:val="20"/>
          <w:szCs w:val="20"/>
        </w:rPr>
        <w:t>(3)</w:t>
      </w:r>
      <w:r w:rsidRPr="00CA029E">
        <w:rPr>
          <w:sz w:val="20"/>
          <w:szCs w:val="20"/>
        </w:rPr>
        <w:t>:268-79</w:t>
      </w:r>
      <w:r w:rsidR="007D3E08">
        <w:rPr>
          <w:sz w:val="20"/>
          <w:szCs w:val="20"/>
        </w:rPr>
        <w:t>.</w:t>
      </w:r>
      <w:r w:rsidRPr="00CA029E">
        <w:rPr>
          <w:sz w:val="20"/>
          <w:szCs w:val="20"/>
        </w:rPr>
        <w:t xml:space="preserve">                               </w:t>
      </w:r>
    </w:p>
    <w:p w14:paraId="17033E29" w14:textId="7345F60F" w:rsidR="00CA029E" w:rsidRPr="00CA029E" w:rsidRDefault="00CA029E" w:rsidP="00CA029E">
      <w:pPr>
        <w:pStyle w:val="p"/>
        <w:numPr>
          <w:ilvl w:val="0"/>
          <w:numId w:val="5"/>
        </w:numPr>
        <w:shd w:val="clear" w:color="auto" w:fill="FFFFFF"/>
        <w:spacing w:after="0"/>
        <w:jc w:val="both"/>
        <w:rPr>
          <w:sz w:val="20"/>
          <w:szCs w:val="20"/>
        </w:rPr>
      </w:pPr>
      <w:r w:rsidRPr="00CA029E">
        <w:rPr>
          <w:sz w:val="20"/>
          <w:szCs w:val="20"/>
        </w:rPr>
        <w:t xml:space="preserve">Callahan MJ, Crum C, Medeiros F et.al. </w:t>
      </w:r>
      <w:proofErr w:type="spellStart"/>
      <w:r w:rsidRPr="00CA029E">
        <w:rPr>
          <w:sz w:val="20"/>
          <w:szCs w:val="20"/>
        </w:rPr>
        <w:t>rimary</w:t>
      </w:r>
      <w:proofErr w:type="spellEnd"/>
      <w:r w:rsidRPr="00CA029E">
        <w:rPr>
          <w:sz w:val="20"/>
          <w:szCs w:val="20"/>
        </w:rPr>
        <w:t xml:space="preserve"> fallopian tube malignancies in BRCA positive women undergoing surgery for ovarian cancer risk reduction. J Clin Oncol. 2007;25</w:t>
      </w:r>
      <w:r w:rsidR="007D3E08">
        <w:rPr>
          <w:sz w:val="20"/>
          <w:szCs w:val="20"/>
        </w:rPr>
        <w:t>(25)</w:t>
      </w:r>
      <w:r w:rsidRPr="00CA029E">
        <w:rPr>
          <w:sz w:val="20"/>
          <w:szCs w:val="20"/>
        </w:rPr>
        <w:t>:3985-90</w:t>
      </w:r>
      <w:r w:rsidR="007D3E08">
        <w:rPr>
          <w:sz w:val="20"/>
          <w:szCs w:val="20"/>
        </w:rPr>
        <w:t>.</w:t>
      </w:r>
      <w:r w:rsidRPr="00CA029E">
        <w:rPr>
          <w:sz w:val="20"/>
          <w:szCs w:val="20"/>
        </w:rPr>
        <w:t xml:space="preserve">                       </w:t>
      </w:r>
    </w:p>
    <w:p w14:paraId="72745EE4" w14:textId="3F947742" w:rsidR="00CA029E" w:rsidRPr="00CA029E" w:rsidRDefault="007D3E08" w:rsidP="00CA029E">
      <w:pPr>
        <w:pStyle w:val="p"/>
        <w:numPr>
          <w:ilvl w:val="0"/>
          <w:numId w:val="5"/>
        </w:numPr>
        <w:shd w:val="clear" w:color="auto" w:fill="FFFFFF"/>
        <w:spacing w:after="0"/>
        <w:jc w:val="both"/>
        <w:rPr>
          <w:sz w:val="20"/>
          <w:szCs w:val="20"/>
        </w:rPr>
      </w:pPr>
      <w:proofErr w:type="spellStart"/>
      <w:r w:rsidRPr="007D3E08">
        <w:rPr>
          <w:sz w:val="20"/>
          <w:szCs w:val="20"/>
        </w:rPr>
        <w:t>Carcangiu</w:t>
      </w:r>
      <w:proofErr w:type="spellEnd"/>
      <w:r w:rsidRPr="007D3E08">
        <w:rPr>
          <w:sz w:val="20"/>
          <w:szCs w:val="20"/>
        </w:rPr>
        <w:t xml:space="preserve"> ML, </w:t>
      </w:r>
      <w:proofErr w:type="spellStart"/>
      <w:r w:rsidRPr="007D3E08">
        <w:rPr>
          <w:sz w:val="20"/>
          <w:szCs w:val="20"/>
        </w:rPr>
        <w:t>Radice</w:t>
      </w:r>
      <w:proofErr w:type="spellEnd"/>
      <w:r w:rsidRPr="007D3E08">
        <w:rPr>
          <w:sz w:val="20"/>
          <w:szCs w:val="20"/>
        </w:rPr>
        <w:t xml:space="preserve"> P, </w:t>
      </w:r>
      <w:proofErr w:type="spellStart"/>
      <w:r w:rsidRPr="007D3E08">
        <w:rPr>
          <w:sz w:val="20"/>
          <w:szCs w:val="20"/>
        </w:rPr>
        <w:t>Manoukian</w:t>
      </w:r>
      <w:proofErr w:type="spellEnd"/>
      <w:r w:rsidRPr="007D3E08">
        <w:rPr>
          <w:sz w:val="20"/>
          <w:szCs w:val="20"/>
        </w:rPr>
        <w:t xml:space="preserve"> S, </w:t>
      </w:r>
      <w:proofErr w:type="spellStart"/>
      <w:r w:rsidRPr="007D3E08">
        <w:rPr>
          <w:sz w:val="20"/>
          <w:szCs w:val="20"/>
        </w:rPr>
        <w:t>Spatti</w:t>
      </w:r>
      <w:proofErr w:type="spellEnd"/>
      <w:r w:rsidRPr="007D3E08">
        <w:rPr>
          <w:sz w:val="20"/>
          <w:szCs w:val="20"/>
        </w:rPr>
        <w:t xml:space="preserve"> G, Gobbo M, </w:t>
      </w:r>
      <w:proofErr w:type="spellStart"/>
      <w:r w:rsidRPr="007D3E08">
        <w:rPr>
          <w:sz w:val="20"/>
          <w:szCs w:val="20"/>
        </w:rPr>
        <w:t>Pensotti</w:t>
      </w:r>
      <w:proofErr w:type="spellEnd"/>
      <w:r w:rsidRPr="007D3E08">
        <w:rPr>
          <w:sz w:val="20"/>
          <w:szCs w:val="20"/>
        </w:rPr>
        <w:t xml:space="preserve"> V, </w:t>
      </w:r>
      <w:r w:rsidR="00CA029E" w:rsidRPr="00CA029E">
        <w:rPr>
          <w:sz w:val="20"/>
          <w:szCs w:val="20"/>
        </w:rPr>
        <w:t xml:space="preserve">et.al. Atypical epithelial proliferation in fallopian tubes in prophylactic </w:t>
      </w:r>
      <w:proofErr w:type="spellStart"/>
      <w:r w:rsidR="00CA029E" w:rsidRPr="00CA029E">
        <w:rPr>
          <w:sz w:val="20"/>
          <w:szCs w:val="20"/>
        </w:rPr>
        <w:t>salpingo</w:t>
      </w:r>
      <w:proofErr w:type="spellEnd"/>
      <w:r w:rsidR="00CA029E" w:rsidRPr="00CA029E">
        <w:rPr>
          <w:sz w:val="20"/>
          <w:szCs w:val="20"/>
        </w:rPr>
        <w:t xml:space="preserve">-oophorectomy specimens from BRCA1 and BRCA2 germline mutation carriers. Int J </w:t>
      </w:r>
      <w:proofErr w:type="spellStart"/>
      <w:r w:rsidR="00CA029E" w:rsidRPr="00CA029E">
        <w:rPr>
          <w:sz w:val="20"/>
          <w:szCs w:val="20"/>
        </w:rPr>
        <w:t>Gynecol</w:t>
      </w:r>
      <w:proofErr w:type="spellEnd"/>
      <w:r w:rsidR="00CA029E" w:rsidRPr="00CA029E">
        <w:rPr>
          <w:sz w:val="20"/>
          <w:szCs w:val="20"/>
        </w:rPr>
        <w:t xml:space="preserve"> </w:t>
      </w:r>
      <w:proofErr w:type="spellStart"/>
      <w:r w:rsidR="00CA029E" w:rsidRPr="00CA029E">
        <w:rPr>
          <w:sz w:val="20"/>
          <w:szCs w:val="20"/>
        </w:rPr>
        <w:t>Pathol</w:t>
      </w:r>
      <w:proofErr w:type="spellEnd"/>
      <w:r w:rsidR="00CA029E" w:rsidRPr="00CA029E">
        <w:rPr>
          <w:sz w:val="20"/>
          <w:szCs w:val="20"/>
        </w:rPr>
        <w:t>. 2004;23</w:t>
      </w:r>
      <w:r>
        <w:rPr>
          <w:sz w:val="20"/>
          <w:szCs w:val="20"/>
        </w:rPr>
        <w:t>(1)</w:t>
      </w:r>
      <w:r w:rsidR="00CA029E" w:rsidRPr="00CA029E">
        <w:rPr>
          <w:sz w:val="20"/>
          <w:szCs w:val="20"/>
        </w:rPr>
        <w:t>:35-40</w:t>
      </w:r>
      <w:r>
        <w:rPr>
          <w:sz w:val="20"/>
          <w:szCs w:val="20"/>
        </w:rPr>
        <w:t>.</w:t>
      </w:r>
      <w:r w:rsidR="00CA029E" w:rsidRPr="00CA029E">
        <w:rPr>
          <w:sz w:val="20"/>
          <w:szCs w:val="20"/>
        </w:rPr>
        <w:t xml:space="preserve">                                  </w:t>
      </w:r>
    </w:p>
    <w:p w14:paraId="75695346" w14:textId="09DE1E8C" w:rsidR="00CA029E" w:rsidRPr="00CA029E" w:rsidRDefault="007D3E08" w:rsidP="00CA029E">
      <w:pPr>
        <w:pStyle w:val="p"/>
        <w:numPr>
          <w:ilvl w:val="0"/>
          <w:numId w:val="5"/>
        </w:numPr>
        <w:shd w:val="clear" w:color="auto" w:fill="FFFFFF"/>
        <w:spacing w:after="0"/>
        <w:jc w:val="both"/>
        <w:rPr>
          <w:sz w:val="20"/>
          <w:szCs w:val="20"/>
        </w:rPr>
      </w:pPr>
      <w:r w:rsidRPr="007D3E08">
        <w:rPr>
          <w:sz w:val="20"/>
          <w:szCs w:val="20"/>
        </w:rPr>
        <w:t xml:space="preserve">Cheng W, Liu J, Yoshida H, Rosen D, </w:t>
      </w:r>
      <w:proofErr w:type="spellStart"/>
      <w:r w:rsidRPr="007D3E08">
        <w:rPr>
          <w:sz w:val="20"/>
          <w:szCs w:val="20"/>
        </w:rPr>
        <w:t>Naora</w:t>
      </w:r>
      <w:proofErr w:type="spellEnd"/>
      <w:r w:rsidRPr="007D3E08">
        <w:rPr>
          <w:sz w:val="20"/>
          <w:szCs w:val="20"/>
        </w:rPr>
        <w:t xml:space="preserve"> H</w:t>
      </w:r>
      <w:r w:rsidR="00CA029E" w:rsidRPr="00CA029E">
        <w:rPr>
          <w:sz w:val="20"/>
          <w:szCs w:val="20"/>
        </w:rPr>
        <w:t xml:space="preserve">. Lineage </w:t>
      </w:r>
      <w:proofErr w:type="spellStart"/>
      <w:r w:rsidR="00CA029E" w:rsidRPr="00CA029E">
        <w:rPr>
          <w:sz w:val="20"/>
          <w:szCs w:val="20"/>
        </w:rPr>
        <w:t>infedility</w:t>
      </w:r>
      <w:proofErr w:type="spellEnd"/>
      <w:r w:rsidR="00CA029E" w:rsidRPr="00CA029E">
        <w:rPr>
          <w:sz w:val="20"/>
          <w:szCs w:val="20"/>
        </w:rPr>
        <w:t xml:space="preserve"> of epithelial ovarian cancers is controlled by HOX genes that specify regional identity in the reproductive tract. Nat Med. 2005;11</w:t>
      </w:r>
      <w:r>
        <w:rPr>
          <w:sz w:val="20"/>
          <w:szCs w:val="20"/>
        </w:rPr>
        <w:t>(5)</w:t>
      </w:r>
      <w:r w:rsidR="00CA029E" w:rsidRPr="00CA029E">
        <w:rPr>
          <w:sz w:val="20"/>
          <w:szCs w:val="20"/>
        </w:rPr>
        <w:t>:531-7</w:t>
      </w:r>
      <w:r>
        <w:rPr>
          <w:sz w:val="20"/>
          <w:szCs w:val="20"/>
        </w:rPr>
        <w:t>.</w:t>
      </w:r>
      <w:r w:rsidR="00CA029E" w:rsidRPr="00CA029E">
        <w:rPr>
          <w:sz w:val="20"/>
          <w:szCs w:val="20"/>
        </w:rPr>
        <w:t xml:space="preserve">            </w:t>
      </w:r>
    </w:p>
    <w:p w14:paraId="64ACADC5" w14:textId="0BB7E762" w:rsidR="00CA029E" w:rsidRPr="00CA029E" w:rsidRDefault="00CA029E" w:rsidP="00CA029E">
      <w:pPr>
        <w:pStyle w:val="p"/>
        <w:numPr>
          <w:ilvl w:val="0"/>
          <w:numId w:val="5"/>
        </w:numPr>
        <w:shd w:val="clear" w:color="auto" w:fill="FFFFFF"/>
        <w:spacing w:after="0"/>
        <w:jc w:val="both"/>
        <w:rPr>
          <w:sz w:val="20"/>
          <w:szCs w:val="20"/>
        </w:rPr>
      </w:pPr>
      <w:r w:rsidRPr="00CA029E">
        <w:rPr>
          <w:sz w:val="20"/>
          <w:szCs w:val="20"/>
        </w:rPr>
        <w:t xml:space="preserve">Cho KR, Shih I. Ovarian Cancer. </w:t>
      </w:r>
      <w:proofErr w:type="spellStart"/>
      <w:r w:rsidRPr="00CA029E">
        <w:rPr>
          <w:sz w:val="20"/>
          <w:szCs w:val="20"/>
        </w:rPr>
        <w:t>Annu</w:t>
      </w:r>
      <w:proofErr w:type="spellEnd"/>
      <w:r w:rsidRPr="00CA029E">
        <w:rPr>
          <w:sz w:val="20"/>
          <w:szCs w:val="20"/>
        </w:rPr>
        <w:t xml:space="preserve"> Rev </w:t>
      </w:r>
      <w:proofErr w:type="spellStart"/>
      <w:r w:rsidRPr="00CA029E">
        <w:rPr>
          <w:sz w:val="20"/>
          <w:szCs w:val="20"/>
        </w:rPr>
        <w:t>Pathol</w:t>
      </w:r>
      <w:proofErr w:type="spellEnd"/>
      <w:r w:rsidRPr="00CA029E">
        <w:rPr>
          <w:sz w:val="20"/>
          <w:szCs w:val="20"/>
        </w:rPr>
        <w:t>.</w:t>
      </w:r>
      <w:r w:rsidR="0059480F">
        <w:rPr>
          <w:sz w:val="20"/>
          <w:szCs w:val="20"/>
        </w:rPr>
        <w:t xml:space="preserve"> </w:t>
      </w:r>
      <w:r w:rsidRPr="00CA029E">
        <w:rPr>
          <w:sz w:val="20"/>
          <w:szCs w:val="20"/>
        </w:rPr>
        <w:t>2009;4:287-313</w:t>
      </w:r>
      <w:r w:rsidR="00CE4FE5">
        <w:rPr>
          <w:sz w:val="20"/>
          <w:szCs w:val="20"/>
        </w:rPr>
        <w:t>.</w:t>
      </w:r>
      <w:r w:rsidRPr="00CA029E">
        <w:rPr>
          <w:sz w:val="20"/>
          <w:szCs w:val="20"/>
        </w:rPr>
        <w:t xml:space="preserve">                                                         </w:t>
      </w:r>
    </w:p>
    <w:p w14:paraId="4F935CD2" w14:textId="3417FAE1" w:rsidR="00CA029E" w:rsidRPr="00CA029E" w:rsidRDefault="00CE4FE5" w:rsidP="00CA029E">
      <w:pPr>
        <w:pStyle w:val="p"/>
        <w:numPr>
          <w:ilvl w:val="0"/>
          <w:numId w:val="5"/>
        </w:numPr>
        <w:shd w:val="clear" w:color="auto" w:fill="FFFFFF"/>
        <w:spacing w:after="0"/>
        <w:jc w:val="both"/>
        <w:rPr>
          <w:sz w:val="20"/>
          <w:szCs w:val="20"/>
        </w:rPr>
      </w:pPr>
      <w:r w:rsidRPr="00CE4FE5">
        <w:rPr>
          <w:sz w:val="20"/>
          <w:szCs w:val="20"/>
        </w:rPr>
        <w:t xml:space="preserve">Colgan TJ, Murphy J, Cole DE, </w:t>
      </w:r>
      <w:proofErr w:type="spellStart"/>
      <w:r w:rsidRPr="00CE4FE5">
        <w:rPr>
          <w:sz w:val="20"/>
          <w:szCs w:val="20"/>
        </w:rPr>
        <w:t>Narod</w:t>
      </w:r>
      <w:proofErr w:type="spellEnd"/>
      <w:r w:rsidRPr="00CE4FE5">
        <w:rPr>
          <w:sz w:val="20"/>
          <w:szCs w:val="20"/>
        </w:rPr>
        <w:t xml:space="preserve"> S, Rosen B</w:t>
      </w:r>
      <w:r>
        <w:rPr>
          <w:sz w:val="20"/>
          <w:szCs w:val="20"/>
        </w:rPr>
        <w:t xml:space="preserve"> </w:t>
      </w:r>
      <w:r w:rsidR="00CA029E" w:rsidRPr="00CA029E">
        <w:rPr>
          <w:sz w:val="20"/>
          <w:szCs w:val="20"/>
        </w:rPr>
        <w:t xml:space="preserve">et al. Occult carcinoma in prophylactic oophorectomy specimens: prevalence and association with BRCA germline mutation status. Am J Surg </w:t>
      </w:r>
      <w:proofErr w:type="spellStart"/>
      <w:r w:rsidR="00CA029E" w:rsidRPr="00CA029E">
        <w:rPr>
          <w:sz w:val="20"/>
          <w:szCs w:val="20"/>
        </w:rPr>
        <w:t>Pathol</w:t>
      </w:r>
      <w:proofErr w:type="spellEnd"/>
      <w:r w:rsidR="00CA029E" w:rsidRPr="00CA029E">
        <w:rPr>
          <w:sz w:val="20"/>
          <w:szCs w:val="20"/>
        </w:rPr>
        <w:t>. 2001;25</w:t>
      </w:r>
      <w:r>
        <w:rPr>
          <w:sz w:val="20"/>
          <w:szCs w:val="20"/>
        </w:rPr>
        <w:t>(10)</w:t>
      </w:r>
      <w:r w:rsidR="00CA029E" w:rsidRPr="00CA029E">
        <w:rPr>
          <w:sz w:val="20"/>
          <w:szCs w:val="20"/>
        </w:rPr>
        <w:t>:1283-9</w:t>
      </w:r>
      <w:r>
        <w:rPr>
          <w:sz w:val="20"/>
          <w:szCs w:val="20"/>
        </w:rPr>
        <w:t>.</w:t>
      </w:r>
      <w:r w:rsidR="00CA029E" w:rsidRPr="00CA029E">
        <w:rPr>
          <w:sz w:val="20"/>
          <w:szCs w:val="20"/>
        </w:rPr>
        <w:t xml:space="preserve">                                                                                                                  </w:t>
      </w:r>
    </w:p>
    <w:p w14:paraId="635CC099" w14:textId="34B7D429" w:rsidR="00CA029E" w:rsidRPr="00CA029E" w:rsidRDefault="00CE4FE5" w:rsidP="00CA029E">
      <w:pPr>
        <w:pStyle w:val="p"/>
        <w:numPr>
          <w:ilvl w:val="0"/>
          <w:numId w:val="5"/>
        </w:numPr>
        <w:shd w:val="clear" w:color="auto" w:fill="FFFFFF"/>
        <w:spacing w:after="0"/>
        <w:jc w:val="both"/>
        <w:rPr>
          <w:sz w:val="20"/>
          <w:szCs w:val="20"/>
        </w:rPr>
      </w:pPr>
      <w:proofErr w:type="spellStart"/>
      <w:r w:rsidRPr="00CE4FE5">
        <w:rPr>
          <w:sz w:val="20"/>
          <w:szCs w:val="20"/>
        </w:rPr>
        <w:t>Dehari</w:t>
      </w:r>
      <w:proofErr w:type="spellEnd"/>
      <w:r w:rsidRPr="00CE4FE5">
        <w:rPr>
          <w:sz w:val="20"/>
          <w:szCs w:val="20"/>
        </w:rPr>
        <w:t xml:space="preserve"> R, </w:t>
      </w:r>
      <w:proofErr w:type="spellStart"/>
      <w:r w:rsidRPr="00CE4FE5">
        <w:rPr>
          <w:sz w:val="20"/>
          <w:szCs w:val="20"/>
        </w:rPr>
        <w:t>Kurman</w:t>
      </w:r>
      <w:proofErr w:type="spellEnd"/>
      <w:r w:rsidRPr="00CE4FE5">
        <w:rPr>
          <w:sz w:val="20"/>
          <w:szCs w:val="20"/>
        </w:rPr>
        <w:t xml:space="preserve"> RJ, </w:t>
      </w:r>
      <w:proofErr w:type="spellStart"/>
      <w:r w:rsidRPr="00CE4FE5">
        <w:rPr>
          <w:sz w:val="20"/>
          <w:szCs w:val="20"/>
        </w:rPr>
        <w:t>Logani</w:t>
      </w:r>
      <w:proofErr w:type="spellEnd"/>
      <w:r w:rsidRPr="00CE4FE5">
        <w:rPr>
          <w:sz w:val="20"/>
          <w:szCs w:val="20"/>
        </w:rPr>
        <w:t xml:space="preserve"> S, Shih IM</w:t>
      </w:r>
      <w:r w:rsidR="00CA029E" w:rsidRPr="00CA029E">
        <w:rPr>
          <w:sz w:val="20"/>
          <w:szCs w:val="20"/>
        </w:rPr>
        <w:t xml:space="preserve">. The development of high- grade serous carcinoma from atypical proliferative(borderline) serous </w:t>
      </w:r>
      <w:proofErr w:type="spellStart"/>
      <w:r w:rsidR="00CA029E" w:rsidRPr="00CA029E">
        <w:rPr>
          <w:sz w:val="20"/>
          <w:szCs w:val="20"/>
        </w:rPr>
        <w:t>tumora</w:t>
      </w:r>
      <w:proofErr w:type="spellEnd"/>
      <w:r w:rsidR="00CA029E" w:rsidRPr="00CA029E">
        <w:rPr>
          <w:sz w:val="20"/>
          <w:szCs w:val="20"/>
        </w:rPr>
        <w:t xml:space="preserve"> and low grade micropapillary serous carcinoma: a morphologic and molecular genetic analysis. Am J Surg </w:t>
      </w:r>
      <w:proofErr w:type="spellStart"/>
      <w:r w:rsidR="00CA029E" w:rsidRPr="00CA029E">
        <w:rPr>
          <w:sz w:val="20"/>
          <w:szCs w:val="20"/>
        </w:rPr>
        <w:t>Pathol</w:t>
      </w:r>
      <w:proofErr w:type="spellEnd"/>
      <w:r w:rsidR="00CA029E" w:rsidRPr="00CA029E">
        <w:rPr>
          <w:sz w:val="20"/>
          <w:szCs w:val="20"/>
        </w:rPr>
        <w:t>. 2007;31</w:t>
      </w:r>
      <w:r>
        <w:rPr>
          <w:sz w:val="20"/>
          <w:szCs w:val="20"/>
        </w:rPr>
        <w:t>(7)</w:t>
      </w:r>
      <w:r w:rsidR="00CA029E" w:rsidRPr="00CA029E">
        <w:rPr>
          <w:sz w:val="20"/>
          <w:szCs w:val="20"/>
        </w:rPr>
        <w:t xml:space="preserve">:1007-12.         </w:t>
      </w:r>
    </w:p>
    <w:p w14:paraId="7855A564" w14:textId="3FCFDA28" w:rsidR="00CA029E" w:rsidRPr="00CA029E" w:rsidRDefault="00CA029E" w:rsidP="00CA029E">
      <w:pPr>
        <w:pStyle w:val="p"/>
        <w:numPr>
          <w:ilvl w:val="0"/>
          <w:numId w:val="5"/>
        </w:numPr>
        <w:shd w:val="clear" w:color="auto" w:fill="FFFFFF"/>
        <w:spacing w:after="0"/>
        <w:jc w:val="both"/>
        <w:rPr>
          <w:sz w:val="20"/>
          <w:szCs w:val="20"/>
        </w:rPr>
      </w:pPr>
      <w:proofErr w:type="spellStart"/>
      <w:r w:rsidRPr="00CA029E">
        <w:rPr>
          <w:sz w:val="20"/>
          <w:szCs w:val="20"/>
        </w:rPr>
        <w:t>Deligdisch</w:t>
      </w:r>
      <w:proofErr w:type="spellEnd"/>
      <w:r w:rsidRPr="00CA029E">
        <w:rPr>
          <w:sz w:val="20"/>
          <w:szCs w:val="20"/>
        </w:rPr>
        <w:t xml:space="preserve"> L, Gil J, Kerner H et al. Ovarian dysplasia in prophylactic oophorectomy specimens: cytogenetic and morphometric correlations. Cancer. 1999;86</w:t>
      </w:r>
      <w:r w:rsidR="00CE4FE5">
        <w:rPr>
          <w:sz w:val="20"/>
          <w:szCs w:val="20"/>
        </w:rPr>
        <w:t>(8)</w:t>
      </w:r>
      <w:r w:rsidRPr="00CA029E">
        <w:rPr>
          <w:sz w:val="20"/>
          <w:szCs w:val="20"/>
        </w:rPr>
        <w:t>:1544-50.</w:t>
      </w:r>
    </w:p>
    <w:p w14:paraId="08B6D82E" w14:textId="7E392CE8" w:rsidR="00CA029E" w:rsidRPr="00CA029E" w:rsidRDefault="00CA029E" w:rsidP="00CA029E">
      <w:pPr>
        <w:pStyle w:val="p"/>
        <w:numPr>
          <w:ilvl w:val="0"/>
          <w:numId w:val="5"/>
        </w:numPr>
        <w:shd w:val="clear" w:color="auto" w:fill="FFFFFF"/>
        <w:spacing w:after="0"/>
        <w:jc w:val="both"/>
        <w:rPr>
          <w:sz w:val="20"/>
          <w:szCs w:val="20"/>
        </w:rPr>
      </w:pPr>
      <w:r w:rsidRPr="00CA029E">
        <w:rPr>
          <w:sz w:val="20"/>
          <w:szCs w:val="20"/>
        </w:rPr>
        <w:t xml:space="preserve">Shuster LT, </w:t>
      </w:r>
      <w:proofErr w:type="spellStart"/>
      <w:r w:rsidRPr="00CA029E">
        <w:rPr>
          <w:sz w:val="20"/>
          <w:szCs w:val="20"/>
        </w:rPr>
        <w:t>Gostout</w:t>
      </w:r>
      <w:proofErr w:type="spellEnd"/>
      <w:r w:rsidRPr="00CA029E">
        <w:rPr>
          <w:sz w:val="20"/>
          <w:szCs w:val="20"/>
        </w:rPr>
        <w:t xml:space="preserve"> BS, </w:t>
      </w:r>
      <w:proofErr w:type="spellStart"/>
      <w:r w:rsidRPr="00CA029E">
        <w:rPr>
          <w:sz w:val="20"/>
          <w:szCs w:val="20"/>
        </w:rPr>
        <w:t>Grossardt</w:t>
      </w:r>
      <w:proofErr w:type="spellEnd"/>
      <w:r w:rsidRPr="00CA029E">
        <w:rPr>
          <w:sz w:val="20"/>
          <w:szCs w:val="20"/>
        </w:rPr>
        <w:t xml:space="preserve"> BR, Rocca WA. Prophylactic oophorectomy in premenopausal women and long-term health. Menopause Int 2008;14</w:t>
      </w:r>
      <w:r w:rsidR="00CE4FE5">
        <w:rPr>
          <w:sz w:val="20"/>
          <w:szCs w:val="20"/>
        </w:rPr>
        <w:t>(3)</w:t>
      </w:r>
      <w:r w:rsidRPr="00CA029E">
        <w:rPr>
          <w:sz w:val="20"/>
          <w:szCs w:val="20"/>
        </w:rPr>
        <w:t>:111</w:t>
      </w:r>
      <w:r w:rsidR="00CE4FE5">
        <w:rPr>
          <w:sz w:val="20"/>
          <w:szCs w:val="20"/>
        </w:rPr>
        <w:t>-</w:t>
      </w:r>
      <w:r w:rsidRPr="00CA029E">
        <w:rPr>
          <w:sz w:val="20"/>
          <w:szCs w:val="20"/>
        </w:rPr>
        <w:t>6.</w:t>
      </w:r>
    </w:p>
    <w:p w14:paraId="69901115" w14:textId="1C722CAB" w:rsidR="00CA029E" w:rsidRPr="00CA029E" w:rsidRDefault="00CA029E" w:rsidP="00CA029E">
      <w:pPr>
        <w:pStyle w:val="p"/>
        <w:numPr>
          <w:ilvl w:val="0"/>
          <w:numId w:val="5"/>
        </w:numPr>
        <w:shd w:val="clear" w:color="auto" w:fill="FFFFFF"/>
        <w:spacing w:after="0"/>
        <w:jc w:val="both"/>
        <w:rPr>
          <w:sz w:val="20"/>
          <w:szCs w:val="20"/>
        </w:rPr>
      </w:pPr>
      <w:r w:rsidRPr="00CA029E">
        <w:rPr>
          <w:sz w:val="20"/>
          <w:szCs w:val="20"/>
        </w:rPr>
        <w:t xml:space="preserve">Cass I, </w:t>
      </w:r>
      <w:proofErr w:type="spellStart"/>
      <w:r w:rsidRPr="00CA029E">
        <w:rPr>
          <w:sz w:val="20"/>
          <w:szCs w:val="20"/>
        </w:rPr>
        <w:t>Holschneider</w:t>
      </w:r>
      <w:proofErr w:type="spellEnd"/>
      <w:r w:rsidRPr="00CA029E">
        <w:rPr>
          <w:sz w:val="20"/>
          <w:szCs w:val="20"/>
        </w:rPr>
        <w:t xml:space="preserve"> C, Datta N, </w:t>
      </w:r>
      <w:proofErr w:type="spellStart"/>
      <w:r w:rsidRPr="00CA029E">
        <w:rPr>
          <w:sz w:val="20"/>
          <w:szCs w:val="20"/>
        </w:rPr>
        <w:t>Barbuto</w:t>
      </w:r>
      <w:proofErr w:type="spellEnd"/>
      <w:r w:rsidRPr="00CA029E">
        <w:rPr>
          <w:sz w:val="20"/>
          <w:szCs w:val="20"/>
        </w:rPr>
        <w:t xml:space="preserve"> D, </w:t>
      </w:r>
      <w:proofErr w:type="spellStart"/>
      <w:r w:rsidRPr="00CA029E">
        <w:rPr>
          <w:sz w:val="20"/>
          <w:szCs w:val="20"/>
        </w:rPr>
        <w:t>Walts</w:t>
      </w:r>
      <w:proofErr w:type="spellEnd"/>
      <w:r w:rsidRPr="00CA029E">
        <w:rPr>
          <w:sz w:val="20"/>
          <w:szCs w:val="20"/>
        </w:rPr>
        <w:t xml:space="preserve"> AE, </w:t>
      </w:r>
      <w:proofErr w:type="spellStart"/>
      <w:r w:rsidRPr="00CA029E">
        <w:rPr>
          <w:sz w:val="20"/>
          <w:szCs w:val="20"/>
        </w:rPr>
        <w:t>Karlan</w:t>
      </w:r>
      <w:proofErr w:type="spellEnd"/>
      <w:r w:rsidRPr="00CA029E">
        <w:rPr>
          <w:sz w:val="20"/>
          <w:szCs w:val="20"/>
        </w:rPr>
        <w:t xml:space="preserve"> BY. BRCA-mutation-associated fallopian tube carcinoma: a distinct clinical phenotype? Obstet </w:t>
      </w:r>
      <w:proofErr w:type="spellStart"/>
      <w:r w:rsidRPr="00CA029E">
        <w:rPr>
          <w:sz w:val="20"/>
          <w:szCs w:val="20"/>
        </w:rPr>
        <w:t>Gynecol</w:t>
      </w:r>
      <w:proofErr w:type="spellEnd"/>
      <w:r w:rsidRPr="00CA029E">
        <w:rPr>
          <w:sz w:val="20"/>
          <w:szCs w:val="20"/>
        </w:rPr>
        <w:t xml:space="preserve"> 2005;106</w:t>
      </w:r>
      <w:r w:rsidR="00CE4FE5">
        <w:rPr>
          <w:sz w:val="20"/>
          <w:szCs w:val="20"/>
        </w:rPr>
        <w:t>(6)</w:t>
      </w:r>
      <w:r w:rsidRPr="00CA029E">
        <w:rPr>
          <w:sz w:val="20"/>
          <w:szCs w:val="20"/>
        </w:rPr>
        <w:t>:1327</w:t>
      </w:r>
      <w:r w:rsidR="00CE4FE5">
        <w:rPr>
          <w:sz w:val="20"/>
          <w:szCs w:val="20"/>
        </w:rPr>
        <w:t>-</w:t>
      </w:r>
      <w:r w:rsidRPr="00CA029E">
        <w:rPr>
          <w:sz w:val="20"/>
          <w:szCs w:val="20"/>
        </w:rPr>
        <w:t xml:space="preserve">34. </w:t>
      </w:r>
    </w:p>
    <w:p w14:paraId="56EC518E" w14:textId="66292BAC" w:rsidR="00CA029E" w:rsidRPr="00CA029E" w:rsidRDefault="00CA029E" w:rsidP="00CA029E">
      <w:pPr>
        <w:pStyle w:val="p"/>
        <w:numPr>
          <w:ilvl w:val="0"/>
          <w:numId w:val="5"/>
        </w:numPr>
        <w:shd w:val="clear" w:color="auto" w:fill="FFFFFF"/>
        <w:spacing w:after="0"/>
        <w:jc w:val="both"/>
        <w:rPr>
          <w:sz w:val="20"/>
          <w:szCs w:val="20"/>
        </w:rPr>
      </w:pPr>
      <w:r w:rsidRPr="00CA029E">
        <w:rPr>
          <w:sz w:val="20"/>
          <w:szCs w:val="20"/>
        </w:rPr>
        <w:t xml:space="preserve">Callahan MJ, Crum CP, Medeiros F, </w:t>
      </w:r>
      <w:proofErr w:type="spellStart"/>
      <w:r w:rsidRPr="00CA029E">
        <w:rPr>
          <w:sz w:val="20"/>
          <w:szCs w:val="20"/>
        </w:rPr>
        <w:t>Kindelberger</w:t>
      </w:r>
      <w:proofErr w:type="spellEnd"/>
      <w:r w:rsidRPr="00CA029E">
        <w:rPr>
          <w:sz w:val="20"/>
          <w:szCs w:val="20"/>
        </w:rPr>
        <w:t xml:space="preserve"> DW, Elvin JA, Garber JE, et al. Primary fallopian tube malignancies in BRCA-positive women undergoing surgery for ovarian cancer risk reduction. J Clin Oncol 2007;25</w:t>
      </w:r>
      <w:r w:rsidR="00CE4FE5">
        <w:rPr>
          <w:sz w:val="20"/>
          <w:szCs w:val="20"/>
        </w:rPr>
        <w:t>(25)</w:t>
      </w:r>
      <w:r w:rsidRPr="00CA029E">
        <w:rPr>
          <w:sz w:val="20"/>
          <w:szCs w:val="20"/>
        </w:rPr>
        <w:t>:3985</w:t>
      </w:r>
      <w:r w:rsidR="00CE4FE5">
        <w:rPr>
          <w:sz w:val="20"/>
          <w:szCs w:val="20"/>
        </w:rPr>
        <w:t>-</w:t>
      </w:r>
      <w:r w:rsidRPr="00CA029E">
        <w:rPr>
          <w:sz w:val="20"/>
          <w:szCs w:val="20"/>
        </w:rPr>
        <w:t>90.</w:t>
      </w:r>
    </w:p>
    <w:p w14:paraId="4301A940" w14:textId="70BF3D4F" w:rsidR="00CA029E" w:rsidRPr="00CA029E" w:rsidRDefault="00CA029E" w:rsidP="00CA029E">
      <w:pPr>
        <w:pStyle w:val="p"/>
        <w:numPr>
          <w:ilvl w:val="0"/>
          <w:numId w:val="5"/>
        </w:numPr>
        <w:shd w:val="clear" w:color="auto" w:fill="FFFFFF"/>
        <w:spacing w:after="0"/>
        <w:jc w:val="both"/>
        <w:rPr>
          <w:sz w:val="20"/>
          <w:szCs w:val="20"/>
        </w:rPr>
      </w:pPr>
      <w:r w:rsidRPr="00CA029E">
        <w:rPr>
          <w:sz w:val="20"/>
          <w:szCs w:val="20"/>
        </w:rPr>
        <w:t xml:space="preserve">Parker WH, Broder MS, Liu Z, </w:t>
      </w:r>
      <w:proofErr w:type="spellStart"/>
      <w:r w:rsidRPr="00CA029E">
        <w:rPr>
          <w:sz w:val="20"/>
          <w:szCs w:val="20"/>
        </w:rPr>
        <w:t>Shoupe</w:t>
      </w:r>
      <w:proofErr w:type="spellEnd"/>
      <w:r w:rsidRPr="00CA029E">
        <w:rPr>
          <w:sz w:val="20"/>
          <w:szCs w:val="20"/>
        </w:rPr>
        <w:t xml:space="preserve"> D, Farquhar C, </w:t>
      </w:r>
      <w:proofErr w:type="spellStart"/>
      <w:r w:rsidRPr="00CA029E">
        <w:rPr>
          <w:sz w:val="20"/>
          <w:szCs w:val="20"/>
        </w:rPr>
        <w:t>Berek</w:t>
      </w:r>
      <w:proofErr w:type="spellEnd"/>
      <w:r w:rsidRPr="00CA029E">
        <w:rPr>
          <w:sz w:val="20"/>
          <w:szCs w:val="20"/>
        </w:rPr>
        <w:t xml:space="preserve"> JS. Ovarian conservation at the time of hysterectomy for benign disease. Obstet </w:t>
      </w:r>
      <w:proofErr w:type="spellStart"/>
      <w:r w:rsidRPr="00CA029E">
        <w:rPr>
          <w:sz w:val="20"/>
          <w:szCs w:val="20"/>
        </w:rPr>
        <w:t>Gynecol</w:t>
      </w:r>
      <w:proofErr w:type="spellEnd"/>
      <w:r w:rsidRPr="00CA029E">
        <w:rPr>
          <w:sz w:val="20"/>
          <w:szCs w:val="20"/>
        </w:rPr>
        <w:t xml:space="preserve"> 2005;106</w:t>
      </w:r>
      <w:r w:rsidR="00CE4FE5">
        <w:rPr>
          <w:sz w:val="20"/>
          <w:szCs w:val="20"/>
        </w:rPr>
        <w:t>(2)</w:t>
      </w:r>
      <w:r w:rsidRPr="00CA029E">
        <w:rPr>
          <w:sz w:val="20"/>
          <w:szCs w:val="20"/>
        </w:rPr>
        <w:t>:219</w:t>
      </w:r>
      <w:r w:rsidR="00CE4FE5">
        <w:rPr>
          <w:sz w:val="20"/>
          <w:szCs w:val="20"/>
        </w:rPr>
        <w:t>-</w:t>
      </w:r>
      <w:r w:rsidRPr="00CA029E">
        <w:rPr>
          <w:sz w:val="20"/>
          <w:szCs w:val="20"/>
        </w:rPr>
        <w:t>26.</w:t>
      </w:r>
    </w:p>
    <w:p w14:paraId="66954320" w14:textId="12DB8CDE" w:rsidR="00CE4FE5" w:rsidRDefault="00CA029E" w:rsidP="00CE4FE5">
      <w:pPr>
        <w:pStyle w:val="p"/>
        <w:numPr>
          <w:ilvl w:val="0"/>
          <w:numId w:val="5"/>
        </w:numPr>
        <w:shd w:val="clear" w:color="auto" w:fill="FFFFFF"/>
        <w:spacing w:after="0"/>
        <w:jc w:val="both"/>
        <w:rPr>
          <w:sz w:val="20"/>
          <w:szCs w:val="20"/>
        </w:rPr>
      </w:pPr>
      <w:proofErr w:type="spellStart"/>
      <w:r w:rsidRPr="00CA029E">
        <w:rPr>
          <w:sz w:val="20"/>
          <w:szCs w:val="20"/>
        </w:rPr>
        <w:t>Kindelberger</w:t>
      </w:r>
      <w:proofErr w:type="spellEnd"/>
      <w:r w:rsidRPr="00CA029E">
        <w:rPr>
          <w:sz w:val="20"/>
          <w:szCs w:val="20"/>
        </w:rPr>
        <w:t xml:space="preserve"> DW, Lee Y, </w:t>
      </w:r>
      <w:proofErr w:type="spellStart"/>
      <w:r w:rsidRPr="00CA029E">
        <w:rPr>
          <w:sz w:val="20"/>
          <w:szCs w:val="20"/>
        </w:rPr>
        <w:t>Miron</w:t>
      </w:r>
      <w:proofErr w:type="spellEnd"/>
      <w:r w:rsidRPr="00CA029E">
        <w:rPr>
          <w:sz w:val="20"/>
          <w:szCs w:val="20"/>
        </w:rPr>
        <w:t xml:space="preserve"> A, Hirsch MS, </w:t>
      </w:r>
      <w:proofErr w:type="spellStart"/>
      <w:r w:rsidRPr="00CA029E">
        <w:rPr>
          <w:sz w:val="20"/>
          <w:szCs w:val="20"/>
        </w:rPr>
        <w:t>Feltmate</w:t>
      </w:r>
      <w:proofErr w:type="spellEnd"/>
      <w:r w:rsidRPr="00CA029E">
        <w:rPr>
          <w:sz w:val="20"/>
          <w:szCs w:val="20"/>
        </w:rPr>
        <w:t xml:space="preserve"> C, Medeiros F, et al. Intraepithelial carcinoma of the fimbria and pelvic serous carcinoma: Evidence for a causal relationship. Am J Surg </w:t>
      </w:r>
      <w:proofErr w:type="spellStart"/>
      <w:r w:rsidRPr="00CA029E">
        <w:rPr>
          <w:sz w:val="20"/>
          <w:szCs w:val="20"/>
        </w:rPr>
        <w:t>Pathol</w:t>
      </w:r>
      <w:proofErr w:type="spellEnd"/>
      <w:r w:rsidR="00CE4FE5">
        <w:rPr>
          <w:sz w:val="20"/>
          <w:szCs w:val="20"/>
        </w:rPr>
        <w:t>.</w:t>
      </w:r>
      <w:r w:rsidR="0059480F">
        <w:rPr>
          <w:sz w:val="20"/>
          <w:szCs w:val="20"/>
        </w:rPr>
        <w:t xml:space="preserve"> </w:t>
      </w:r>
      <w:r w:rsidRPr="00CA029E">
        <w:rPr>
          <w:sz w:val="20"/>
          <w:szCs w:val="20"/>
        </w:rPr>
        <w:t>2007</w:t>
      </w:r>
      <w:r w:rsidR="00CE4FE5">
        <w:rPr>
          <w:sz w:val="20"/>
          <w:szCs w:val="20"/>
        </w:rPr>
        <w:t>;</w:t>
      </w:r>
      <w:r w:rsidRPr="00CA029E">
        <w:rPr>
          <w:sz w:val="20"/>
          <w:szCs w:val="20"/>
        </w:rPr>
        <w:t>31(2):161</w:t>
      </w:r>
      <w:r w:rsidR="00CE4FE5">
        <w:rPr>
          <w:sz w:val="20"/>
          <w:szCs w:val="20"/>
        </w:rPr>
        <w:t>-</w:t>
      </w:r>
      <w:r w:rsidRPr="00CA029E">
        <w:rPr>
          <w:sz w:val="20"/>
          <w:szCs w:val="20"/>
        </w:rPr>
        <w:t>910</w:t>
      </w:r>
      <w:r w:rsidR="00420348" w:rsidRPr="00CA029E">
        <w:rPr>
          <w:sz w:val="20"/>
          <w:szCs w:val="20"/>
        </w:rPr>
        <w:t>.</w:t>
      </w:r>
    </w:p>
    <w:p w14:paraId="3D092161" w14:textId="0B5307AF" w:rsidR="00CE4FE5" w:rsidRPr="00CE4FE5" w:rsidRDefault="0059480F" w:rsidP="00CE4FE5">
      <w:pPr>
        <w:pStyle w:val="p"/>
        <w:shd w:val="clear" w:color="auto" w:fill="FFFFFF"/>
        <w:spacing w:after="0"/>
        <w:jc w:val="both"/>
        <w:rPr>
          <w:sz w:val="20"/>
          <w:szCs w:val="20"/>
        </w:rPr>
      </w:pPr>
      <w:r w:rsidRPr="0068322B">
        <w:rPr>
          <w:noProof/>
          <w:highlight w:val="yellow"/>
          <w:lang w:val="en-IN" w:eastAsia="en-IN"/>
        </w:rPr>
        <mc:AlternateContent>
          <mc:Choice Requires="wps">
            <w:drawing>
              <wp:anchor distT="0" distB="0" distL="114300" distR="114300" simplePos="0" relativeHeight="251659264" behindDoc="0" locked="0" layoutInCell="1" allowOverlap="1" wp14:anchorId="6DA98EFB" wp14:editId="2999F869">
                <wp:simplePos x="0" y="0"/>
                <wp:positionH relativeFrom="column">
                  <wp:posOffset>-3810</wp:posOffset>
                </wp:positionH>
                <wp:positionV relativeFrom="paragraph">
                  <wp:posOffset>100312</wp:posOffset>
                </wp:positionV>
                <wp:extent cx="2933700" cy="855345"/>
                <wp:effectExtent l="0" t="0" r="19050" b="20955"/>
                <wp:wrapNone/>
                <wp:docPr id="33"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33700" cy="855345"/>
                        </a:xfrm>
                        <a:prstGeom prst="rect">
                          <a:avLst/>
                        </a:prstGeom>
                        <a:solidFill>
                          <a:schemeClr val="lt1"/>
                        </a:solidFill>
                        <a:ln w="12700" cap="sq" cmpd="sng">
                          <a:solidFill>
                            <a:srgbClr val="184933"/>
                          </a:solidFill>
                          <a:round/>
                        </a:ln>
                        <a:effectLst/>
                      </wps:spPr>
                      <wps:style>
                        <a:lnRef idx="0">
                          <a:schemeClr val="accent1"/>
                        </a:lnRef>
                        <a:fillRef idx="0">
                          <a:schemeClr val="accent1"/>
                        </a:fillRef>
                        <a:effectRef idx="0">
                          <a:schemeClr val="accent1"/>
                        </a:effectRef>
                        <a:fontRef idx="minor">
                          <a:schemeClr val="dk1"/>
                        </a:fontRef>
                      </wps:style>
                      <wps:txbx>
                        <w:txbxContent>
                          <w:p w14:paraId="16963CB8" w14:textId="096C92C0" w:rsidR="00CE4FE5" w:rsidRPr="00CE4FE5" w:rsidRDefault="005A2827" w:rsidP="00CE4FE5">
                            <w:pPr>
                              <w:spacing w:after="0" w:line="240" w:lineRule="auto"/>
                              <w:rPr>
                                <w:rFonts w:ascii="Times New Roman" w:hAnsi="Times New Roman"/>
                                <w:sz w:val="20"/>
                                <w:szCs w:val="20"/>
                                <w:lang w:eastAsia="en-IN"/>
                              </w:rPr>
                            </w:pPr>
                            <w:r w:rsidRPr="00F82751">
                              <w:rPr>
                                <w:rFonts w:ascii="Times New Roman" w:hAnsi="Times New Roman"/>
                                <w:b/>
                                <w:sz w:val="20"/>
                                <w:szCs w:val="20"/>
                                <w:lang w:eastAsia="en-IN"/>
                              </w:rPr>
                              <w:t>Cite this article as:</w:t>
                            </w:r>
                            <w:r>
                              <w:rPr>
                                <w:rFonts w:ascii="Times New Roman" w:hAnsi="Times New Roman"/>
                                <w:sz w:val="20"/>
                                <w:szCs w:val="20"/>
                                <w:lang w:eastAsia="en-IN"/>
                              </w:rPr>
                              <w:t xml:space="preserve"> </w:t>
                            </w:r>
                            <w:r w:rsidR="00CE4FE5" w:rsidRPr="00CE4FE5">
                              <w:rPr>
                                <w:rFonts w:ascii="Times New Roman" w:hAnsi="Times New Roman"/>
                                <w:sz w:val="20"/>
                                <w:szCs w:val="20"/>
                                <w:lang w:eastAsia="en-IN"/>
                              </w:rPr>
                              <w:t>Manuel</w:t>
                            </w:r>
                            <w:r w:rsidR="00CE4FE5">
                              <w:rPr>
                                <w:rFonts w:ascii="Times New Roman" w:hAnsi="Times New Roman"/>
                                <w:sz w:val="20"/>
                                <w:szCs w:val="20"/>
                                <w:lang w:eastAsia="en-IN"/>
                              </w:rPr>
                              <w:t xml:space="preserve"> AC, </w:t>
                            </w:r>
                            <w:proofErr w:type="spellStart"/>
                            <w:r w:rsidR="00CE4FE5" w:rsidRPr="00CE4FE5">
                              <w:rPr>
                                <w:rFonts w:ascii="Times New Roman" w:hAnsi="Times New Roman"/>
                                <w:sz w:val="20"/>
                                <w:szCs w:val="20"/>
                                <w:lang w:eastAsia="en-IN"/>
                              </w:rPr>
                              <w:t>Radhamani</w:t>
                            </w:r>
                            <w:proofErr w:type="spellEnd"/>
                            <w:r w:rsidR="00CE4FE5" w:rsidRPr="00CE4FE5">
                              <w:rPr>
                                <w:rFonts w:ascii="Times New Roman" w:hAnsi="Times New Roman"/>
                                <w:sz w:val="20"/>
                                <w:szCs w:val="20"/>
                                <w:lang w:eastAsia="en-IN"/>
                              </w:rPr>
                              <w:t xml:space="preserve"> MV</w:t>
                            </w:r>
                            <w:r w:rsidR="00CE4FE5">
                              <w:rPr>
                                <w:rFonts w:ascii="Times New Roman" w:hAnsi="Times New Roman"/>
                                <w:sz w:val="20"/>
                                <w:szCs w:val="20"/>
                                <w:lang w:eastAsia="en-IN"/>
                              </w:rPr>
                              <w:t>,</w:t>
                            </w:r>
                          </w:p>
                          <w:p w14:paraId="46222A32" w14:textId="037061A0" w:rsidR="005A2827" w:rsidRPr="00CE4FE5" w:rsidRDefault="00CE4FE5" w:rsidP="00CE4FE5">
                            <w:pPr>
                              <w:spacing w:after="0" w:line="240" w:lineRule="auto"/>
                              <w:rPr>
                                <w:rFonts w:ascii="Times New Roman" w:hAnsi="Times New Roman"/>
                                <w:sz w:val="20"/>
                                <w:szCs w:val="20"/>
                                <w:lang w:eastAsia="en-IN"/>
                              </w:rPr>
                            </w:pPr>
                            <w:r w:rsidRPr="00CE4FE5">
                              <w:rPr>
                                <w:rFonts w:ascii="Times New Roman" w:hAnsi="Times New Roman"/>
                                <w:sz w:val="20"/>
                                <w:szCs w:val="20"/>
                                <w:lang w:eastAsia="en-IN"/>
                              </w:rPr>
                              <w:t>Priya V</w:t>
                            </w:r>
                            <w:r>
                              <w:rPr>
                                <w:rFonts w:ascii="Times New Roman" w:hAnsi="Times New Roman"/>
                                <w:sz w:val="20"/>
                                <w:szCs w:val="20"/>
                                <w:lang w:eastAsia="en-IN"/>
                              </w:rPr>
                              <w:t xml:space="preserve">, </w:t>
                            </w:r>
                            <w:r w:rsidRPr="00CE4FE5">
                              <w:rPr>
                                <w:rFonts w:ascii="Times New Roman" w:hAnsi="Times New Roman"/>
                                <w:sz w:val="20"/>
                                <w:szCs w:val="20"/>
                                <w:lang w:eastAsia="en-IN"/>
                              </w:rPr>
                              <w:t>Deepa S</w:t>
                            </w:r>
                            <w:r w:rsidR="005A2827" w:rsidRPr="006D0AAD">
                              <w:rPr>
                                <w:rFonts w:ascii="Times New Roman" w:hAnsi="Times New Roman"/>
                                <w:sz w:val="20"/>
                                <w:szCs w:val="20"/>
                                <w:lang w:eastAsia="en-IN"/>
                              </w:rPr>
                              <w:t>.</w:t>
                            </w:r>
                            <w:r w:rsidR="005A2827" w:rsidRPr="0048711D">
                              <w:t xml:space="preserve"> </w:t>
                            </w:r>
                            <w:r w:rsidRPr="00CE4FE5">
                              <w:rPr>
                                <w:rFonts w:ascii="Times New Roman" w:hAnsi="Times New Roman"/>
                                <w:sz w:val="20"/>
                                <w:szCs w:val="20"/>
                                <w:lang w:eastAsia="en-IN"/>
                              </w:rPr>
                              <w:t>A descriptive study on histopathology of fallopian tube in neoplastic surface epithelial ovarian tumors</w:t>
                            </w:r>
                            <w:r w:rsidR="005A2827" w:rsidRPr="00DE03BF">
                              <w:rPr>
                                <w:rFonts w:ascii="Times New Roman" w:hAnsi="Times New Roman"/>
                                <w:bCs/>
                                <w:sz w:val="20"/>
                                <w:szCs w:val="20"/>
                              </w:rPr>
                              <w:t>.</w:t>
                            </w:r>
                            <w:r w:rsidR="005A2827">
                              <w:rPr>
                                <w:rFonts w:ascii="Times New Roman" w:hAnsi="Times New Roman"/>
                                <w:sz w:val="20"/>
                              </w:rPr>
                              <w:t xml:space="preserve"> </w:t>
                            </w:r>
                            <w:r w:rsidR="005A2827" w:rsidRPr="004A3853">
                              <w:rPr>
                                <w:rFonts w:ascii="Times New Roman" w:hAnsi="Times New Roman"/>
                                <w:sz w:val="20"/>
                                <w:szCs w:val="20"/>
                                <w:lang w:eastAsia="en-IN"/>
                              </w:rPr>
                              <w:t xml:space="preserve">Int J Reprod Contracept Obstet </w:t>
                            </w:r>
                            <w:proofErr w:type="spellStart"/>
                            <w:r w:rsidR="005A2827" w:rsidRPr="004A3853">
                              <w:rPr>
                                <w:rFonts w:ascii="Times New Roman" w:hAnsi="Times New Roman"/>
                                <w:sz w:val="20"/>
                                <w:szCs w:val="20"/>
                                <w:lang w:eastAsia="en-IN"/>
                              </w:rPr>
                              <w:t>Gynecol</w:t>
                            </w:r>
                            <w:proofErr w:type="spellEnd"/>
                            <w:r w:rsidR="005A2827">
                              <w:rPr>
                                <w:rFonts w:ascii="Times New Roman" w:hAnsi="Times New Roman"/>
                                <w:sz w:val="20"/>
                                <w:szCs w:val="20"/>
                                <w:lang w:eastAsia="en-IN"/>
                              </w:rPr>
                              <w:t xml:space="preserve"> 201</w:t>
                            </w:r>
                            <w:r w:rsidR="002D0F59">
                              <w:rPr>
                                <w:rFonts w:ascii="Times New Roman" w:hAnsi="Times New Roman"/>
                                <w:sz w:val="20"/>
                                <w:szCs w:val="20"/>
                                <w:lang w:eastAsia="en-IN"/>
                              </w:rPr>
                              <w:t>9</w:t>
                            </w:r>
                            <w:r w:rsidR="005A2827">
                              <w:rPr>
                                <w:rFonts w:ascii="Times New Roman" w:hAnsi="Times New Roman"/>
                                <w:sz w:val="20"/>
                                <w:szCs w:val="20"/>
                                <w:lang w:eastAsia="en-IN"/>
                              </w:rPr>
                              <w:t>;</w:t>
                            </w:r>
                            <w:r w:rsidR="002D0F59">
                              <w:rPr>
                                <w:rFonts w:ascii="Times New Roman" w:hAnsi="Times New Roman"/>
                                <w:sz w:val="20"/>
                                <w:szCs w:val="20"/>
                                <w:lang w:eastAsia="en-IN"/>
                              </w:rPr>
                              <w:t>8</w:t>
                            </w:r>
                            <w:r w:rsidR="005A2827">
                              <w:rPr>
                                <w:rFonts w:ascii="Times New Roman" w:hAnsi="Times New Roman"/>
                                <w:sz w:val="20"/>
                                <w:szCs w:val="20"/>
                                <w:lang w:eastAsia="en-IN"/>
                              </w:rPr>
                              <w:t>:</w:t>
                            </w:r>
                            <w:r w:rsidR="00F46D31" w:rsidRPr="00F46D31">
                              <w:rPr>
                                <w:rFonts w:ascii="Times New Roman" w:hAnsi="Times New Roman"/>
                                <w:sz w:val="20"/>
                                <w:szCs w:val="20"/>
                                <w:lang w:eastAsia="en-IN"/>
                              </w:rPr>
                              <w:t>385-8</w:t>
                            </w:r>
                            <w:r w:rsidR="005A2827">
                              <w:rPr>
                                <w:rFonts w:ascii="Times New Roman" w:hAnsi="Times New Roman"/>
                                <w:sz w:val="20"/>
                                <w:szCs w:val="20"/>
                                <w:lang w:eastAsia="en-IN"/>
                              </w:rPr>
                              <w:t>.</w:t>
                            </w:r>
                            <w:bookmarkStart w:id="0" w:name="_GoBack"/>
                            <w:bookmarkEnd w:id="0"/>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A98EFB" id="Text Box 33" o:spid="_x0000_s1029" type="#_x0000_t202" style="position:absolute;left:0;text-align:left;margin-left:-.3pt;margin-top:7.9pt;width:231pt;height:67.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" fillcolor="white [3201]" strokecolor="#184933" strokeweight="1pt">
                <v:stroke joinstyle="round" endcap="square"/>
                <v:path arrowok="t"/>
                <v:textbox>
                  <w:txbxContent>
                    <w:p w14:paraId="16963CB8" w14:textId="096C92C0" w:rsidR="00CE4FE5" w:rsidRPr="00CE4FE5" w:rsidRDefault="005A2827" w:rsidP="00CE4FE5">
                      <w:pPr>
                        <w:spacing w:after="0" w:line="240" w:lineRule="auto"/>
                        <w:rPr>
                          <w:rFonts w:ascii="Times New Roman" w:hAnsi="Times New Roman"/>
                          <w:sz w:val="20"/>
                          <w:szCs w:val="20"/>
                          <w:lang w:eastAsia="en-IN"/>
                        </w:rPr>
                      </w:pPr>
                      <w:r w:rsidRPr="00F82751">
                        <w:rPr>
                          <w:rFonts w:ascii="Times New Roman" w:hAnsi="Times New Roman"/>
                          <w:b/>
                          <w:sz w:val="20"/>
                          <w:szCs w:val="20"/>
                          <w:lang w:eastAsia="en-IN"/>
                        </w:rPr>
                        <w:t>Cite this article as:</w:t>
                      </w:r>
                      <w:r>
                        <w:rPr>
                          <w:rFonts w:ascii="Times New Roman" w:hAnsi="Times New Roman"/>
                          <w:sz w:val="20"/>
                          <w:szCs w:val="20"/>
                          <w:lang w:eastAsia="en-IN"/>
                        </w:rPr>
                        <w:t xml:space="preserve"> </w:t>
                      </w:r>
                      <w:r w:rsidR="00CE4FE5" w:rsidRPr="00CE4FE5">
                        <w:rPr>
                          <w:rFonts w:ascii="Times New Roman" w:hAnsi="Times New Roman"/>
                          <w:sz w:val="20"/>
                          <w:szCs w:val="20"/>
                          <w:lang w:eastAsia="en-IN"/>
                        </w:rPr>
                        <w:t>Manuel</w:t>
                      </w:r>
                      <w:r w:rsidR="00CE4FE5">
                        <w:rPr>
                          <w:rFonts w:ascii="Times New Roman" w:hAnsi="Times New Roman"/>
                          <w:sz w:val="20"/>
                          <w:szCs w:val="20"/>
                          <w:lang w:eastAsia="en-IN"/>
                        </w:rPr>
                        <w:t xml:space="preserve"> AC, </w:t>
                      </w:r>
                      <w:proofErr w:type="spellStart"/>
                      <w:r w:rsidR="00CE4FE5" w:rsidRPr="00CE4FE5">
                        <w:rPr>
                          <w:rFonts w:ascii="Times New Roman" w:hAnsi="Times New Roman"/>
                          <w:sz w:val="20"/>
                          <w:szCs w:val="20"/>
                          <w:lang w:eastAsia="en-IN"/>
                        </w:rPr>
                        <w:t>Radhamani</w:t>
                      </w:r>
                      <w:proofErr w:type="spellEnd"/>
                      <w:r w:rsidR="00CE4FE5" w:rsidRPr="00CE4FE5">
                        <w:rPr>
                          <w:rFonts w:ascii="Times New Roman" w:hAnsi="Times New Roman"/>
                          <w:sz w:val="20"/>
                          <w:szCs w:val="20"/>
                          <w:lang w:eastAsia="en-IN"/>
                        </w:rPr>
                        <w:t xml:space="preserve"> MV</w:t>
                      </w:r>
                      <w:r w:rsidR="00CE4FE5">
                        <w:rPr>
                          <w:rFonts w:ascii="Times New Roman" w:hAnsi="Times New Roman"/>
                          <w:sz w:val="20"/>
                          <w:szCs w:val="20"/>
                          <w:lang w:eastAsia="en-IN"/>
                        </w:rPr>
                        <w:t>,</w:t>
                      </w:r>
                    </w:p>
                    <w:p w14:paraId="46222A32" w14:textId="037061A0" w:rsidR="005A2827" w:rsidRPr="00CE4FE5" w:rsidRDefault="00CE4FE5" w:rsidP="00CE4FE5">
                      <w:pPr>
                        <w:spacing w:after="0" w:line="240" w:lineRule="auto"/>
                        <w:rPr>
                          <w:rFonts w:ascii="Times New Roman" w:hAnsi="Times New Roman"/>
                          <w:sz w:val="20"/>
                          <w:szCs w:val="20"/>
                          <w:lang w:eastAsia="en-IN"/>
                        </w:rPr>
                      </w:pPr>
                      <w:r w:rsidRPr="00CE4FE5">
                        <w:rPr>
                          <w:rFonts w:ascii="Times New Roman" w:hAnsi="Times New Roman"/>
                          <w:sz w:val="20"/>
                          <w:szCs w:val="20"/>
                          <w:lang w:eastAsia="en-IN"/>
                        </w:rPr>
                        <w:t>Priya V</w:t>
                      </w:r>
                      <w:r>
                        <w:rPr>
                          <w:rFonts w:ascii="Times New Roman" w:hAnsi="Times New Roman"/>
                          <w:sz w:val="20"/>
                          <w:szCs w:val="20"/>
                          <w:lang w:eastAsia="en-IN"/>
                        </w:rPr>
                        <w:t xml:space="preserve">, </w:t>
                      </w:r>
                      <w:r w:rsidRPr="00CE4FE5">
                        <w:rPr>
                          <w:rFonts w:ascii="Times New Roman" w:hAnsi="Times New Roman"/>
                          <w:sz w:val="20"/>
                          <w:szCs w:val="20"/>
                          <w:lang w:eastAsia="en-IN"/>
                        </w:rPr>
                        <w:t>Deepa S</w:t>
                      </w:r>
                      <w:r w:rsidR="005A2827" w:rsidRPr="006D0AAD">
                        <w:rPr>
                          <w:rFonts w:ascii="Times New Roman" w:hAnsi="Times New Roman"/>
                          <w:sz w:val="20"/>
                          <w:szCs w:val="20"/>
                          <w:lang w:eastAsia="en-IN"/>
                        </w:rPr>
                        <w:t>.</w:t>
                      </w:r>
                      <w:r w:rsidR="005A2827" w:rsidRPr="0048711D">
                        <w:t xml:space="preserve"> </w:t>
                      </w:r>
                      <w:r w:rsidRPr="00CE4FE5">
                        <w:rPr>
                          <w:rFonts w:ascii="Times New Roman" w:hAnsi="Times New Roman"/>
                          <w:sz w:val="20"/>
                          <w:szCs w:val="20"/>
                          <w:lang w:eastAsia="en-IN"/>
                        </w:rPr>
                        <w:t>A descriptive study on histopathology of fallopian tube in neoplastic surface epithelial ovarian tumors</w:t>
                      </w:r>
                      <w:r w:rsidR="005A2827" w:rsidRPr="00DE03BF">
                        <w:rPr>
                          <w:rFonts w:ascii="Times New Roman" w:hAnsi="Times New Roman"/>
                          <w:bCs/>
                          <w:sz w:val="20"/>
                          <w:szCs w:val="20"/>
                        </w:rPr>
                        <w:t>.</w:t>
                      </w:r>
                      <w:r w:rsidR="005A2827">
                        <w:rPr>
                          <w:rFonts w:ascii="Times New Roman" w:hAnsi="Times New Roman"/>
                          <w:sz w:val="20"/>
                        </w:rPr>
                        <w:t xml:space="preserve"> </w:t>
                      </w:r>
                      <w:r w:rsidR="005A2827" w:rsidRPr="004A3853">
                        <w:rPr>
                          <w:rFonts w:ascii="Times New Roman" w:hAnsi="Times New Roman"/>
                          <w:sz w:val="20"/>
                          <w:szCs w:val="20"/>
                          <w:lang w:eastAsia="en-IN"/>
                        </w:rPr>
                        <w:t xml:space="preserve">Int J Reprod Contracept Obstet </w:t>
                      </w:r>
                      <w:proofErr w:type="spellStart"/>
                      <w:r w:rsidR="005A2827" w:rsidRPr="004A3853">
                        <w:rPr>
                          <w:rFonts w:ascii="Times New Roman" w:hAnsi="Times New Roman"/>
                          <w:sz w:val="20"/>
                          <w:szCs w:val="20"/>
                          <w:lang w:eastAsia="en-IN"/>
                        </w:rPr>
                        <w:t>Gynecol</w:t>
                      </w:r>
                      <w:proofErr w:type="spellEnd"/>
                      <w:r w:rsidR="005A2827">
                        <w:rPr>
                          <w:rFonts w:ascii="Times New Roman" w:hAnsi="Times New Roman"/>
                          <w:sz w:val="20"/>
                          <w:szCs w:val="20"/>
                          <w:lang w:eastAsia="en-IN"/>
                        </w:rPr>
                        <w:t xml:space="preserve"> 201</w:t>
                      </w:r>
                      <w:r w:rsidR="002D0F59">
                        <w:rPr>
                          <w:rFonts w:ascii="Times New Roman" w:hAnsi="Times New Roman"/>
                          <w:sz w:val="20"/>
                          <w:szCs w:val="20"/>
                          <w:lang w:eastAsia="en-IN"/>
                        </w:rPr>
                        <w:t>9</w:t>
                      </w:r>
                      <w:r w:rsidR="005A2827">
                        <w:rPr>
                          <w:rFonts w:ascii="Times New Roman" w:hAnsi="Times New Roman"/>
                          <w:sz w:val="20"/>
                          <w:szCs w:val="20"/>
                          <w:lang w:eastAsia="en-IN"/>
                        </w:rPr>
                        <w:t>;</w:t>
                      </w:r>
                      <w:r w:rsidR="002D0F59">
                        <w:rPr>
                          <w:rFonts w:ascii="Times New Roman" w:hAnsi="Times New Roman"/>
                          <w:sz w:val="20"/>
                          <w:szCs w:val="20"/>
                          <w:lang w:eastAsia="en-IN"/>
                        </w:rPr>
                        <w:t>8</w:t>
                      </w:r>
                      <w:r w:rsidR="005A2827">
                        <w:rPr>
                          <w:rFonts w:ascii="Times New Roman" w:hAnsi="Times New Roman"/>
                          <w:sz w:val="20"/>
                          <w:szCs w:val="20"/>
                          <w:lang w:eastAsia="en-IN"/>
                        </w:rPr>
                        <w:t>:</w:t>
                      </w:r>
                      <w:r w:rsidR="00F46D31" w:rsidRPr="00F46D31">
                        <w:rPr>
                          <w:rFonts w:ascii="Times New Roman" w:hAnsi="Times New Roman"/>
                          <w:sz w:val="20"/>
                          <w:szCs w:val="20"/>
                          <w:lang w:eastAsia="en-IN"/>
                        </w:rPr>
                        <w:t>385-8</w:t>
                      </w:r>
                      <w:r w:rsidR="005A2827">
                        <w:rPr>
                          <w:rFonts w:ascii="Times New Roman" w:hAnsi="Times New Roman"/>
                          <w:sz w:val="20"/>
                          <w:szCs w:val="20"/>
                          <w:lang w:eastAsia="en-IN"/>
                        </w:rPr>
                        <w:t>.</w:t>
                      </w:r>
                      <w:bookmarkStart w:id="1" w:name="_GoBack"/>
                      <w:bookmarkEnd w:id="1"/>
                    </w:p>
                  </w:txbxContent>
                </v:textbox>
              </v:shape>
            </w:pict>
          </mc:Fallback>
        </mc:AlternateContent>
      </w:r>
    </w:p>
    <w:p w14:paraId="30B22F5A" w14:textId="625A0F3F" w:rsidR="00586993" w:rsidRPr="00420348" w:rsidRDefault="00586993" w:rsidP="00586993">
      <w:pPr>
        <w:pStyle w:val="p"/>
        <w:shd w:val="clear" w:color="auto" w:fill="FFFFFF"/>
        <w:spacing w:before="0" w:beforeAutospacing="0" w:after="0" w:afterAutospacing="0"/>
        <w:jc w:val="both"/>
        <w:rPr>
          <w:color w:val="252525"/>
          <w:sz w:val="20"/>
          <w:szCs w:val="20"/>
        </w:rPr>
      </w:pPr>
    </w:p>
    <w:p w14:paraId="3ECF6830" w14:textId="77777777" w:rsidR="00B31010" w:rsidRDefault="00B31010" w:rsidP="00B31010">
      <w:pPr>
        <w:pStyle w:val="p"/>
        <w:shd w:val="clear" w:color="auto" w:fill="FFFFFF"/>
        <w:spacing w:before="0" w:beforeAutospacing="0" w:after="0" w:afterAutospacing="0"/>
        <w:ind w:left="357"/>
        <w:jc w:val="both"/>
        <w:rPr>
          <w:color w:val="252525"/>
          <w:sz w:val="20"/>
          <w:szCs w:val="20"/>
        </w:rPr>
      </w:pPr>
    </w:p>
    <w:p w14:paraId="35DCC0C5" w14:textId="037677FA" w:rsidR="000D0ECB" w:rsidRDefault="000D0ECB" w:rsidP="00B31010">
      <w:pPr>
        <w:pStyle w:val="p"/>
        <w:shd w:val="clear" w:color="auto" w:fill="FFFFFF"/>
        <w:spacing w:before="0" w:beforeAutospacing="0" w:after="0" w:afterAutospacing="0"/>
        <w:ind w:left="357"/>
        <w:jc w:val="both"/>
        <w:rPr>
          <w:color w:val="252525"/>
          <w:sz w:val="20"/>
          <w:szCs w:val="20"/>
        </w:rPr>
      </w:pPr>
    </w:p>
    <w:p w14:paraId="70DC1C68" w14:textId="4437D011" w:rsidR="00B31010" w:rsidRDefault="00B31010" w:rsidP="00B31010">
      <w:pPr>
        <w:pStyle w:val="p"/>
        <w:shd w:val="clear" w:color="auto" w:fill="FFFFFF"/>
        <w:spacing w:before="0" w:beforeAutospacing="0" w:after="0" w:afterAutospacing="0"/>
        <w:ind w:left="357"/>
        <w:jc w:val="both"/>
        <w:rPr>
          <w:color w:val="252525"/>
          <w:sz w:val="20"/>
          <w:szCs w:val="20"/>
        </w:rPr>
      </w:pPr>
    </w:p>
    <w:p w14:paraId="473AAFA0" w14:textId="77777777" w:rsidR="00B31010" w:rsidRPr="000C3D6B" w:rsidRDefault="00B31010" w:rsidP="006D5EBD">
      <w:pPr>
        <w:spacing w:line="240" w:lineRule="auto"/>
        <w:jc w:val="both"/>
        <w:rPr>
          <w:rFonts w:ascii="Times New Roman" w:hAnsi="Times New Roman"/>
          <w:sz w:val="20"/>
          <w:szCs w:val="20"/>
        </w:rPr>
        <w:sectPr w:rsidR="00B31010" w:rsidRPr="000C3D6B" w:rsidSect="00CF698D">
          <w:type w:val="continuous"/>
          <w:pgSz w:w="11906" w:h="16838" w:code="9"/>
          <w:pgMar w:top="1440" w:right="1021" w:bottom="1440" w:left="1021" w:header="709" w:footer="709" w:gutter="0"/>
          <w:cols w:num="2" w:space="567"/>
          <w:docGrid w:linePitch="360"/>
        </w:sectPr>
      </w:pPr>
    </w:p>
    <w:p w14:paraId="3170720E" w14:textId="77777777" w:rsidR="0020061A" w:rsidRDefault="0020061A" w:rsidP="006D5EBD">
      <w:pPr>
        <w:spacing w:line="240" w:lineRule="auto"/>
        <w:jc w:val="both"/>
        <w:rPr>
          <w:rFonts w:ascii="Times New Roman" w:hAnsi="Times New Roman"/>
          <w:sz w:val="20"/>
        </w:rPr>
        <w:sectPr w:rsidR="0020061A" w:rsidSect="00AB1C73">
          <w:type w:val="continuous"/>
          <w:pgSz w:w="11906" w:h="16838" w:code="9"/>
          <w:pgMar w:top="1440" w:right="1021" w:bottom="1440" w:left="1021" w:header="709" w:footer="709" w:gutter="0"/>
          <w:cols w:num="2" w:space="567"/>
          <w:docGrid w:linePitch="360"/>
        </w:sectPr>
      </w:pPr>
    </w:p>
    <w:p w14:paraId="0917F7A1" w14:textId="28EC17E2" w:rsidR="000C1E38" w:rsidRPr="000D0ECB" w:rsidRDefault="000C1E38" w:rsidP="00CE4FE5">
      <w:pPr>
        <w:spacing w:before="240" w:line="240" w:lineRule="auto"/>
        <w:rPr>
          <w:rFonts w:ascii="Times New Roman" w:eastAsia="Times New Roman" w:hAnsi="Times New Roman"/>
          <w:b/>
          <w:bCs/>
          <w:noProof/>
          <w:kern w:val="36"/>
          <w:sz w:val="24"/>
          <w:szCs w:val="24"/>
          <w:vertAlign w:val="superscript"/>
          <w:lang w:eastAsia="en-IN"/>
        </w:rPr>
      </w:pPr>
    </w:p>
    <w:sectPr w:rsidR="000C1E38" w:rsidRPr="000D0ECB" w:rsidSect="00875C82">
      <w:type w:val="continuous"/>
      <w:pgSz w:w="11906" w:h="16838" w:code="9"/>
      <w:pgMar w:top="1440" w:right="1021" w:bottom="1440" w:left="1021" w:header="709" w:footer="709" w:gutter="0"/>
      <w:cols w:space="56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F742DF" w14:textId="77777777" w:rsidR="000F1D26" w:rsidRDefault="000F1D26" w:rsidP="00017688">
      <w:pPr>
        <w:spacing w:after="0" w:line="240" w:lineRule="auto"/>
      </w:pPr>
      <w:r>
        <w:separator/>
      </w:r>
    </w:p>
  </w:endnote>
  <w:endnote w:type="continuationSeparator" w:id="0">
    <w:p w14:paraId="171C77F3" w14:textId="77777777" w:rsidR="000F1D26" w:rsidRDefault="000F1D26" w:rsidP="000176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hruti">
    <w:panose1 w:val="020B0502040204020203"/>
    <w:charset w:val="00"/>
    <w:family w:val="swiss"/>
    <w:pitch w:val="variable"/>
    <w:sig w:usb0="0004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FB113C" w14:textId="77777777" w:rsidR="005A2827" w:rsidRDefault="005A2827" w:rsidP="00875C82">
    <w:pPr>
      <w:pStyle w:val="Footer"/>
    </w:pPr>
    <w:r>
      <w:rPr>
        <w:rFonts w:ascii="Times New Roman" w:hAnsi="Times New Roman"/>
        <w:sz w:val="18"/>
        <w:szCs w:val="18"/>
      </w:rPr>
      <w:t xml:space="preserve">4   </w:t>
    </w:r>
    <w:r w:rsidRPr="001F5319">
      <w:rPr>
        <w:rFonts w:ascii="Times New Roman" w:hAnsi="Times New Roman"/>
        <w:sz w:val="18"/>
        <w:szCs w:val="18"/>
      </w:rPr>
      <w:t>International Journal of Basic &amp; Clinical Pharmacology | August 2012 | Vol 1 | Issue 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66236307"/>
      <w:docPartObj>
        <w:docPartGallery w:val="Page Numbers (Bottom of Page)"/>
        <w:docPartUnique/>
      </w:docPartObj>
    </w:sdtPr>
    <w:sdtEndPr>
      <w:rPr>
        <w:rFonts w:ascii="Times New Roman" w:hAnsi="Times New Roman"/>
        <w:noProof/>
        <w:sz w:val="18"/>
        <w:szCs w:val="18"/>
      </w:rPr>
    </w:sdtEndPr>
    <w:sdtContent>
      <w:sdt>
        <w:sdtPr>
          <w:id w:val="1422001"/>
          <w:docPartObj>
            <w:docPartGallery w:val="Page Numbers (Bottom of Page)"/>
            <w:docPartUnique/>
          </w:docPartObj>
        </w:sdtPr>
        <w:sdtEndPr>
          <w:rPr>
            <w:rFonts w:ascii="Times New Roman" w:hAnsi="Times New Roman"/>
            <w:noProof/>
            <w:sz w:val="18"/>
            <w:szCs w:val="18"/>
          </w:rPr>
        </w:sdtEndPr>
        <w:sdtContent>
          <w:sdt>
            <w:sdtPr>
              <w:id w:val="-1785566186"/>
              <w:docPartObj>
                <w:docPartGallery w:val="Page Numbers (Bottom of Page)"/>
                <w:docPartUnique/>
              </w:docPartObj>
            </w:sdtPr>
            <w:sdtEndPr>
              <w:rPr>
                <w:rFonts w:ascii="Times New Roman" w:hAnsi="Times New Roman"/>
                <w:noProof/>
                <w:sz w:val="18"/>
                <w:szCs w:val="18"/>
              </w:rPr>
            </w:sdtEndPr>
            <w:sdtContent>
              <w:p w14:paraId="05FF3AA6" w14:textId="1D85805A" w:rsidR="005A2827" w:rsidRPr="00360635" w:rsidRDefault="005A2827" w:rsidP="00260055">
                <w:pPr>
                  <w:pStyle w:val="Footer"/>
                  <w:rPr>
                    <w:rFonts w:ascii="Times New Roman" w:hAnsi="Times New Roman"/>
                    <w:noProof/>
                    <w:sz w:val="18"/>
                    <w:szCs w:val="18"/>
                  </w:rPr>
                </w:pPr>
                <w:r w:rsidRPr="00F36788">
                  <w:rPr>
                    <w:rFonts w:ascii="Times New Roman" w:hAnsi="Times New Roman"/>
                    <w:sz w:val="18"/>
                    <w:szCs w:val="18"/>
                  </w:rPr>
                  <w:t>International Journal of Reproduction, Contraception, Obstetrics and Gynecology</w:t>
                </w:r>
                <w:r>
                  <w:rPr>
                    <w:rFonts w:ascii="Times New Roman" w:hAnsi="Times New Roman"/>
                    <w:sz w:val="18"/>
                    <w:szCs w:val="18"/>
                  </w:rPr>
                  <w:t xml:space="preserve">           </w:t>
                </w:r>
                <w:r w:rsidR="008F6363">
                  <w:rPr>
                    <w:rFonts w:ascii="Times New Roman" w:hAnsi="Times New Roman"/>
                    <w:sz w:val="18"/>
                    <w:szCs w:val="18"/>
                  </w:rPr>
                  <w:t xml:space="preserve">                     </w:t>
                </w:r>
                <w:r w:rsidR="00377EED">
                  <w:rPr>
                    <w:rFonts w:ascii="Times New Roman" w:hAnsi="Times New Roman"/>
                    <w:sz w:val="18"/>
                    <w:szCs w:val="18"/>
                  </w:rPr>
                  <w:t xml:space="preserve">  </w:t>
                </w:r>
                <w:r w:rsidR="008F6363">
                  <w:rPr>
                    <w:rFonts w:ascii="Times New Roman" w:hAnsi="Times New Roman"/>
                    <w:sz w:val="18"/>
                    <w:szCs w:val="18"/>
                  </w:rPr>
                  <w:t xml:space="preserve">     </w:t>
                </w:r>
                <w:r w:rsidRPr="00F36788">
                  <w:rPr>
                    <w:rFonts w:ascii="Times New Roman" w:hAnsi="Times New Roman"/>
                    <w:sz w:val="18"/>
                    <w:szCs w:val="18"/>
                  </w:rPr>
                  <w:t>Vol</w:t>
                </w:r>
                <w:r>
                  <w:rPr>
                    <w:rFonts w:ascii="Times New Roman" w:hAnsi="Times New Roman"/>
                    <w:sz w:val="18"/>
                    <w:szCs w:val="18"/>
                  </w:rPr>
                  <w:t>ume</w:t>
                </w:r>
                <w:r w:rsidRPr="00F36788">
                  <w:rPr>
                    <w:rFonts w:ascii="Times New Roman" w:hAnsi="Times New Roman"/>
                    <w:sz w:val="18"/>
                    <w:szCs w:val="18"/>
                  </w:rPr>
                  <w:t xml:space="preserve"> </w:t>
                </w:r>
                <w:r w:rsidR="002D0F59">
                  <w:rPr>
                    <w:rFonts w:ascii="Times New Roman" w:hAnsi="Times New Roman"/>
                    <w:sz w:val="18"/>
                    <w:szCs w:val="18"/>
                  </w:rPr>
                  <w:t>8</w:t>
                </w:r>
                <w:r w:rsidRPr="00F36788">
                  <w:rPr>
                    <w:rFonts w:ascii="Times New Roman" w:hAnsi="Times New Roman"/>
                    <w:sz w:val="18"/>
                    <w:szCs w:val="18"/>
                  </w:rPr>
                  <w:t xml:space="preserve"> · Issue</w:t>
                </w:r>
                <w:r>
                  <w:rPr>
                    <w:rFonts w:ascii="Times New Roman" w:hAnsi="Times New Roman"/>
                    <w:sz w:val="18"/>
                    <w:szCs w:val="18"/>
                  </w:rPr>
                  <w:t xml:space="preserve"> </w:t>
                </w:r>
                <w:r w:rsidR="00DF5518">
                  <w:rPr>
                    <w:rFonts w:ascii="Times New Roman" w:hAnsi="Times New Roman"/>
                    <w:sz w:val="18"/>
                    <w:szCs w:val="18"/>
                  </w:rPr>
                  <w:t>2</w:t>
                </w:r>
                <w:r>
                  <w:rPr>
                    <w:rFonts w:ascii="Times New Roman" w:hAnsi="Times New Roman"/>
                    <w:sz w:val="18"/>
                    <w:szCs w:val="18"/>
                  </w:rPr>
                  <w:t xml:space="preserve">    Page </w:t>
                </w:r>
                <w:r w:rsidRPr="008578B2">
                  <w:rPr>
                    <w:rFonts w:ascii="Times New Roman" w:hAnsi="Times New Roman"/>
                    <w:sz w:val="18"/>
                    <w:szCs w:val="18"/>
                  </w:rPr>
                  <w:fldChar w:fldCharType="begin"/>
                </w:r>
                <w:r w:rsidRPr="008578B2">
                  <w:rPr>
                    <w:rFonts w:ascii="Times New Roman" w:hAnsi="Times New Roman"/>
                    <w:sz w:val="18"/>
                    <w:szCs w:val="18"/>
                  </w:rPr>
                  <w:instrText xml:space="preserve"> PAGE   \* MERGEFORMAT </w:instrText>
                </w:r>
                <w:r w:rsidRPr="008578B2">
                  <w:rPr>
                    <w:rFonts w:ascii="Times New Roman" w:hAnsi="Times New Roman"/>
                    <w:sz w:val="18"/>
                    <w:szCs w:val="18"/>
                  </w:rPr>
                  <w:fldChar w:fldCharType="separate"/>
                </w:r>
                <w:r w:rsidR="00DD7CD1">
                  <w:rPr>
                    <w:rFonts w:ascii="Times New Roman" w:hAnsi="Times New Roman"/>
                    <w:noProof/>
                    <w:sz w:val="18"/>
                    <w:szCs w:val="18"/>
                  </w:rPr>
                  <w:t>4</w:t>
                </w:r>
                <w:r w:rsidRPr="008578B2">
                  <w:rPr>
                    <w:rFonts w:ascii="Times New Roman" w:hAnsi="Times New Roman"/>
                    <w:noProof/>
                    <w:sz w:val="18"/>
                    <w:szCs w:val="18"/>
                  </w:rPr>
                  <w:fldChar w:fldCharType="end"/>
                </w:r>
              </w:p>
            </w:sdtContent>
          </w:sdt>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28299485"/>
      <w:docPartObj>
        <w:docPartGallery w:val="Page Numbers (Bottom of Page)"/>
        <w:docPartUnique/>
      </w:docPartObj>
    </w:sdtPr>
    <w:sdtEndPr>
      <w:rPr>
        <w:rFonts w:ascii="Times New Roman" w:hAnsi="Times New Roman"/>
        <w:noProof/>
        <w:sz w:val="18"/>
        <w:szCs w:val="18"/>
      </w:rPr>
    </w:sdtEndPr>
    <w:sdtContent>
      <w:p w14:paraId="306A4418" w14:textId="25F32494" w:rsidR="005A2827" w:rsidRPr="00687C30" w:rsidRDefault="005A2827" w:rsidP="00046EA0">
        <w:pPr>
          <w:pStyle w:val="Footer"/>
          <w:rPr>
            <w:rFonts w:ascii="Times New Roman" w:hAnsi="Times New Roman"/>
            <w:sz w:val="18"/>
            <w:szCs w:val="18"/>
          </w:rPr>
        </w:pPr>
        <w:r>
          <w:t xml:space="preserve">                                                                                                </w:t>
        </w:r>
        <w:r w:rsidR="00377EED">
          <w:t xml:space="preserve">     </w:t>
        </w:r>
        <w:r>
          <w:t xml:space="preserve">               </w:t>
        </w:r>
        <w:r w:rsidR="0047393D">
          <w:rPr>
            <w:rFonts w:ascii="Times New Roman" w:hAnsi="Times New Roman"/>
            <w:sz w:val="18"/>
            <w:szCs w:val="18"/>
          </w:rPr>
          <w:t xml:space="preserve">       </w:t>
        </w:r>
        <w:r w:rsidR="00137932">
          <w:rPr>
            <w:rFonts w:ascii="Times New Roman" w:hAnsi="Times New Roman"/>
            <w:sz w:val="18"/>
            <w:szCs w:val="18"/>
          </w:rPr>
          <w:t xml:space="preserve"> </w:t>
        </w:r>
        <w:r w:rsidR="0047393D">
          <w:rPr>
            <w:rFonts w:ascii="Times New Roman" w:hAnsi="Times New Roman"/>
            <w:sz w:val="18"/>
            <w:szCs w:val="18"/>
          </w:rPr>
          <w:t xml:space="preserve">       </w:t>
        </w:r>
        <w:r w:rsidR="00DF5518">
          <w:rPr>
            <w:rFonts w:ascii="Times New Roman" w:hAnsi="Times New Roman"/>
            <w:sz w:val="18"/>
            <w:szCs w:val="18"/>
          </w:rPr>
          <w:t>February</w:t>
        </w:r>
        <w:r w:rsidR="00131600">
          <w:rPr>
            <w:rFonts w:ascii="Times New Roman" w:hAnsi="Times New Roman"/>
            <w:sz w:val="18"/>
            <w:szCs w:val="18"/>
          </w:rPr>
          <w:t xml:space="preserve"> </w:t>
        </w:r>
        <w:r>
          <w:rPr>
            <w:rFonts w:ascii="Times New Roman" w:hAnsi="Times New Roman"/>
            <w:sz w:val="18"/>
            <w:szCs w:val="18"/>
          </w:rPr>
          <w:t>201</w:t>
        </w:r>
        <w:r w:rsidR="002D0F59">
          <w:rPr>
            <w:rFonts w:ascii="Times New Roman" w:hAnsi="Times New Roman"/>
            <w:sz w:val="18"/>
            <w:szCs w:val="18"/>
          </w:rPr>
          <w:t>9</w:t>
        </w:r>
        <w:r>
          <w:rPr>
            <w:rFonts w:ascii="Times New Roman" w:hAnsi="Times New Roman"/>
            <w:sz w:val="18"/>
            <w:szCs w:val="18"/>
          </w:rPr>
          <w:t xml:space="preserve"> · Volume </w:t>
        </w:r>
        <w:r w:rsidR="002D0F59">
          <w:rPr>
            <w:rFonts w:ascii="Times New Roman" w:hAnsi="Times New Roman"/>
            <w:sz w:val="18"/>
            <w:szCs w:val="18"/>
          </w:rPr>
          <w:t>8</w:t>
        </w:r>
        <w:r>
          <w:rPr>
            <w:rFonts w:ascii="Times New Roman" w:hAnsi="Times New Roman"/>
            <w:sz w:val="18"/>
            <w:szCs w:val="18"/>
          </w:rPr>
          <w:t xml:space="preserve"> · Issue </w:t>
        </w:r>
        <w:r w:rsidR="00DF5518">
          <w:rPr>
            <w:rFonts w:ascii="Times New Roman" w:hAnsi="Times New Roman"/>
            <w:sz w:val="18"/>
            <w:szCs w:val="18"/>
          </w:rPr>
          <w:t>2</w:t>
        </w:r>
        <w:r w:rsidRPr="00FF5F79">
          <w:rPr>
            <w:rFonts w:ascii="Times New Roman" w:hAnsi="Times New Roman"/>
            <w:sz w:val="18"/>
            <w:szCs w:val="18"/>
          </w:rPr>
          <w:t xml:space="preserve">    </w:t>
        </w:r>
        <w:r>
          <w:rPr>
            <w:rFonts w:ascii="Times New Roman" w:hAnsi="Times New Roman"/>
            <w:sz w:val="18"/>
            <w:szCs w:val="18"/>
          </w:rPr>
          <w:t xml:space="preserve">Page </w:t>
        </w:r>
        <w:r w:rsidRPr="00FF5F79">
          <w:rPr>
            <w:rFonts w:ascii="Times New Roman" w:hAnsi="Times New Roman"/>
            <w:sz w:val="18"/>
            <w:szCs w:val="18"/>
          </w:rPr>
          <w:fldChar w:fldCharType="begin"/>
        </w:r>
        <w:r w:rsidRPr="00FF5F79">
          <w:rPr>
            <w:rFonts w:ascii="Times New Roman" w:hAnsi="Times New Roman"/>
            <w:sz w:val="18"/>
            <w:szCs w:val="18"/>
          </w:rPr>
          <w:instrText xml:space="preserve"> PAGE   \* MERGEFORMAT </w:instrText>
        </w:r>
        <w:r w:rsidRPr="00FF5F79">
          <w:rPr>
            <w:rFonts w:ascii="Times New Roman" w:hAnsi="Times New Roman"/>
            <w:sz w:val="18"/>
            <w:szCs w:val="18"/>
          </w:rPr>
          <w:fldChar w:fldCharType="separate"/>
        </w:r>
        <w:r w:rsidR="00DD7CD1">
          <w:rPr>
            <w:rFonts w:ascii="Times New Roman" w:hAnsi="Times New Roman"/>
            <w:noProof/>
            <w:sz w:val="18"/>
            <w:szCs w:val="18"/>
          </w:rPr>
          <w:t>1</w:t>
        </w:r>
        <w:r w:rsidRPr="00FF5F79">
          <w:rPr>
            <w:rFonts w:ascii="Times New Roman" w:hAnsi="Times New Roman"/>
            <w:noProof/>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ADEB0A" w14:textId="77777777" w:rsidR="000F1D26" w:rsidRDefault="000F1D26" w:rsidP="00017688">
      <w:pPr>
        <w:spacing w:after="0" w:line="240" w:lineRule="auto"/>
      </w:pPr>
      <w:r>
        <w:separator/>
      </w:r>
    </w:p>
  </w:footnote>
  <w:footnote w:type="continuationSeparator" w:id="0">
    <w:p w14:paraId="48F8ADD5" w14:textId="77777777" w:rsidR="000F1D26" w:rsidRDefault="000F1D26" w:rsidP="000176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82DE5C" w14:textId="05A2C816" w:rsidR="005A2827" w:rsidRPr="007D7BCB" w:rsidRDefault="00F23049" w:rsidP="007D7BCB">
    <w:pPr>
      <w:spacing w:after="0" w:line="240" w:lineRule="auto"/>
      <w:jc w:val="center"/>
      <w:rPr>
        <w:rFonts w:ascii="Times New Roman" w:hAnsi="Times New Roman"/>
        <w:i/>
        <w:sz w:val="18"/>
        <w:szCs w:val="18"/>
      </w:rPr>
    </w:pPr>
    <w:r w:rsidRPr="00F23049">
      <w:rPr>
        <w:rFonts w:ascii="Times New Roman" w:hAnsi="Times New Roman"/>
        <w:i/>
        <w:sz w:val="18"/>
        <w:szCs w:val="18"/>
      </w:rPr>
      <w:t>Manuel AC</w:t>
    </w:r>
    <w:r w:rsidR="005A2827" w:rsidRPr="00A121AB">
      <w:rPr>
        <w:rFonts w:ascii="Times New Roman" w:hAnsi="Times New Roman"/>
        <w:i/>
        <w:sz w:val="18"/>
        <w:szCs w:val="18"/>
      </w:rPr>
      <w:t xml:space="preserve"> </w:t>
    </w:r>
    <w:r w:rsidR="005A2827" w:rsidRPr="00F36788">
      <w:rPr>
        <w:rFonts w:ascii="Times New Roman" w:hAnsi="Times New Roman"/>
        <w:i/>
        <w:sz w:val="18"/>
        <w:szCs w:val="18"/>
      </w:rPr>
      <w:t>et al. Int J Reprod Contracept O</w:t>
    </w:r>
    <w:r w:rsidR="005A2827">
      <w:rPr>
        <w:rFonts w:ascii="Times New Roman" w:hAnsi="Times New Roman"/>
        <w:i/>
        <w:sz w:val="18"/>
        <w:szCs w:val="18"/>
      </w:rPr>
      <w:t xml:space="preserve">bstet Gynecol. </w:t>
    </w:r>
    <w:r w:rsidR="00B0470D">
      <w:rPr>
        <w:rFonts w:ascii="Times New Roman" w:hAnsi="Times New Roman"/>
        <w:i/>
        <w:sz w:val="18"/>
        <w:szCs w:val="18"/>
      </w:rPr>
      <w:t>201</w:t>
    </w:r>
    <w:r w:rsidR="002D0F59">
      <w:rPr>
        <w:rFonts w:ascii="Times New Roman" w:hAnsi="Times New Roman"/>
        <w:i/>
        <w:sz w:val="18"/>
        <w:szCs w:val="18"/>
      </w:rPr>
      <w:t>9</w:t>
    </w:r>
    <w:r w:rsidR="00B0470D">
      <w:rPr>
        <w:rFonts w:ascii="Times New Roman" w:hAnsi="Times New Roman"/>
        <w:i/>
        <w:sz w:val="18"/>
        <w:szCs w:val="18"/>
      </w:rPr>
      <w:t xml:space="preserve"> </w:t>
    </w:r>
    <w:r w:rsidR="00DF5518">
      <w:rPr>
        <w:rFonts w:ascii="Times New Roman" w:hAnsi="Times New Roman"/>
        <w:i/>
        <w:sz w:val="18"/>
        <w:szCs w:val="18"/>
      </w:rPr>
      <w:t>Feb</w:t>
    </w:r>
    <w:r w:rsidR="00B0470D">
      <w:rPr>
        <w:rFonts w:ascii="Times New Roman" w:hAnsi="Times New Roman"/>
        <w:i/>
        <w:sz w:val="18"/>
        <w:szCs w:val="18"/>
      </w:rPr>
      <w:t>;</w:t>
    </w:r>
    <w:r w:rsidR="002D0F59">
      <w:rPr>
        <w:rFonts w:ascii="Times New Roman" w:hAnsi="Times New Roman"/>
        <w:i/>
        <w:sz w:val="18"/>
        <w:szCs w:val="18"/>
      </w:rPr>
      <w:t>8</w:t>
    </w:r>
    <w:r w:rsidR="00B0470D">
      <w:rPr>
        <w:rFonts w:ascii="Times New Roman" w:hAnsi="Times New Roman"/>
        <w:i/>
        <w:sz w:val="18"/>
        <w:szCs w:val="18"/>
      </w:rPr>
      <w:t>(</w:t>
    </w:r>
    <w:r w:rsidR="00DF5518">
      <w:rPr>
        <w:rFonts w:ascii="Times New Roman" w:hAnsi="Times New Roman"/>
        <w:i/>
        <w:sz w:val="18"/>
        <w:szCs w:val="18"/>
      </w:rPr>
      <w:t>2</w:t>
    </w:r>
    <w:r w:rsidR="005A2827">
      <w:rPr>
        <w:rFonts w:ascii="Times New Roman" w:hAnsi="Times New Roman"/>
        <w:i/>
        <w:sz w:val="18"/>
        <w:szCs w:val="18"/>
      </w:rPr>
      <w:t>):</w:t>
    </w:r>
    <w:r w:rsidR="00F46D31" w:rsidRPr="00F46D31">
      <w:rPr>
        <w:rFonts w:ascii="Times New Roman" w:hAnsi="Times New Roman"/>
        <w:i/>
        <w:sz w:val="18"/>
        <w:szCs w:val="18"/>
      </w:rPr>
      <w:t>385-388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5D9E5B" w14:textId="77777777" w:rsidR="005A2827" w:rsidRPr="00F36788" w:rsidRDefault="005A2827" w:rsidP="00875C82">
    <w:pPr>
      <w:spacing w:after="0" w:line="240" w:lineRule="auto"/>
      <w:rPr>
        <w:rFonts w:ascii="Times New Roman" w:hAnsi="Times New Roman"/>
        <w:i/>
        <w:sz w:val="18"/>
        <w:szCs w:val="18"/>
      </w:rPr>
    </w:pPr>
    <w:r>
      <w:rPr>
        <w:rFonts w:ascii="Times New Roman" w:hAnsi="Times New Roman"/>
        <w:i/>
        <w:noProof/>
        <w:sz w:val="18"/>
        <w:szCs w:val="18"/>
        <w:lang w:eastAsia="en-IN"/>
      </w:rPr>
      <mc:AlternateContent>
        <mc:Choice Requires="wps">
          <w:drawing>
            <wp:anchor distT="0" distB="0" distL="114300" distR="114300" simplePos="0" relativeHeight="251656192" behindDoc="0" locked="0" layoutInCell="1" allowOverlap="1" wp14:anchorId="5DA41CE6" wp14:editId="7BF591D9">
              <wp:simplePos x="0" y="0"/>
              <wp:positionH relativeFrom="column">
                <wp:posOffset>-133985</wp:posOffset>
              </wp:positionH>
              <wp:positionV relativeFrom="paragraph">
                <wp:posOffset>-124460</wp:posOffset>
              </wp:positionV>
              <wp:extent cx="4381500" cy="55245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81500" cy="5524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F12382B" w14:textId="77777777" w:rsidR="005A2827" w:rsidRPr="00F36788" w:rsidRDefault="005A2827" w:rsidP="00875C82">
                          <w:pPr>
                            <w:spacing w:after="0" w:line="240" w:lineRule="auto"/>
                            <w:rPr>
                              <w:rFonts w:ascii="Times New Roman" w:hAnsi="Times New Roman"/>
                              <w:sz w:val="18"/>
                              <w:szCs w:val="18"/>
                            </w:rPr>
                          </w:pPr>
                          <w:r w:rsidRPr="00F36788">
                            <w:rPr>
                              <w:rFonts w:ascii="Times New Roman" w:hAnsi="Times New Roman"/>
                              <w:sz w:val="18"/>
                              <w:szCs w:val="18"/>
                            </w:rPr>
                            <w:t>International Journal of Reproduction, Contraception, Obstetrics and Gynecology</w:t>
                          </w:r>
                        </w:p>
                        <w:p w14:paraId="7901C3FA" w14:textId="2D9378D7" w:rsidR="005A2827" w:rsidRDefault="00F23049" w:rsidP="00875C82">
                          <w:pPr>
                            <w:spacing w:after="0" w:line="240" w:lineRule="auto"/>
                            <w:rPr>
                              <w:rFonts w:ascii="Times New Roman" w:hAnsi="Times New Roman"/>
                              <w:i/>
                              <w:sz w:val="18"/>
                              <w:szCs w:val="18"/>
                            </w:rPr>
                          </w:pPr>
                          <w:r w:rsidRPr="00F23049">
                            <w:rPr>
                              <w:rFonts w:ascii="Times New Roman" w:hAnsi="Times New Roman"/>
                              <w:i/>
                              <w:sz w:val="18"/>
                              <w:szCs w:val="18"/>
                            </w:rPr>
                            <w:t>Manuel</w:t>
                          </w:r>
                          <w:r w:rsidR="00E46E35" w:rsidRPr="00E46E35">
                            <w:rPr>
                              <w:rFonts w:ascii="Times New Roman" w:hAnsi="Times New Roman"/>
                              <w:i/>
                              <w:sz w:val="18"/>
                              <w:szCs w:val="18"/>
                            </w:rPr>
                            <w:t xml:space="preserve"> </w:t>
                          </w:r>
                          <w:r>
                            <w:rPr>
                              <w:rFonts w:ascii="Times New Roman" w:hAnsi="Times New Roman"/>
                              <w:i/>
                              <w:sz w:val="18"/>
                              <w:szCs w:val="18"/>
                            </w:rPr>
                            <w:t>AC</w:t>
                          </w:r>
                          <w:r w:rsidR="00E46E35">
                            <w:rPr>
                              <w:rFonts w:ascii="Times New Roman" w:hAnsi="Times New Roman"/>
                              <w:i/>
                              <w:sz w:val="18"/>
                              <w:szCs w:val="18"/>
                            </w:rPr>
                            <w:t xml:space="preserve"> </w:t>
                          </w:r>
                          <w:r w:rsidR="005A2827" w:rsidRPr="00F36788">
                            <w:rPr>
                              <w:rFonts w:ascii="Times New Roman" w:hAnsi="Times New Roman"/>
                              <w:i/>
                              <w:sz w:val="18"/>
                              <w:szCs w:val="18"/>
                            </w:rPr>
                            <w:t>et al. Int J Reprod Contracept O</w:t>
                          </w:r>
                          <w:r w:rsidR="005A2827">
                            <w:rPr>
                              <w:rFonts w:ascii="Times New Roman" w:hAnsi="Times New Roman"/>
                              <w:i/>
                              <w:sz w:val="18"/>
                              <w:szCs w:val="18"/>
                            </w:rPr>
                            <w:t>bstet Gynecol. 201</w:t>
                          </w:r>
                          <w:r w:rsidR="002D0F59">
                            <w:rPr>
                              <w:rFonts w:ascii="Times New Roman" w:hAnsi="Times New Roman"/>
                              <w:i/>
                              <w:sz w:val="18"/>
                              <w:szCs w:val="18"/>
                            </w:rPr>
                            <w:t>9</w:t>
                          </w:r>
                          <w:r w:rsidR="005A2827">
                            <w:rPr>
                              <w:rFonts w:ascii="Times New Roman" w:hAnsi="Times New Roman"/>
                              <w:i/>
                              <w:sz w:val="18"/>
                              <w:szCs w:val="18"/>
                            </w:rPr>
                            <w:t xml:space="preserve"> </w:t>
                          </w:r>
                          <w:r w:rsidR="00DF5518">
                            <w:rPr>
                              <w:rFonts w:ascii="Times New Roman" w:hAnsi="Times New Roman"/>
                              <w:i/>
                              <w:sz w:val="18"/>
                              <w:szCs w:val="18"/>
                            </w:rPr>
                            <w:t>Feb</w:t>
                          </w:r>
                          <w:r w:rsidR="005A2827">
                            <w:rPr>
                              <w:rFonts w:ascii="Times New Roman" w:hAnsi="Times New Roman"/>
                              <w:i/>
                              <w:sz w:val="18"/>
                              <w:szCs w:val="18"/>
                            </w:rPr>
                            <w:t>;</w:t>
                          </w:r>
                          <w:r w:rsidR="002D0F59">
                            <w:rPr>
                              <w:rFonts w:ascii="Times New Roman" w:hAnsi="Times New Roman"/>
                              <w:i/>
                              <w:sz w:val="18"/>
                              <w:szCs w:val="18"/>
                            </w:rPr>
                            <w:t>8</w:t>
                          </w:r>
                          <w:r w:rsidR="005A2827">
                            <w:rPr>
                              <w:rFonts w:ascii="Times New Roman" w:hAnsi="Times New Roman"/>
                              <w:i/>
                              <w:sz w:val="18"/>
                              <w:szCs w:val="18"/>
                            </w:rPr>
                            <w:t>(</w:t>
                          </w:r>
                          <w:r w:rsidR="00DF5518">
                            <w:rPr>
                              <w:rFonts w:ascii="Times New Roman" w:hAnsi="Times New Roman"/>
                              <w:i/>
                              <w:sz w:val="18"/>
                              <w:szCs w:val="18"/>
                            </w:rPr>
                            <w:t>2</w:t>
                          </w:r>
                          <w:r w:rsidR="005A2827">
                            <w:rPr>
                              <w:rFonts w:ascii="Times New Roman" w:hAnsi="Times New Roman"/>
                              <w:i/>
                              <w:sz w:val="18"/>
                              <w:szCs w:val="18"/>
                            </w:rPr>
                            <w:t>):</w:t>
                          </w:r>
                          <w:r w:rsidR="00F46D31" w:rsidRPr="00F46D31">
                            <w:rPr>
                              <w:rFonts w:ascii="Times New Roman" w:hAnsi="Times New Roman"/>
                              <w:i/>
                              <w:sz w:val="18"/>
                              <w:szCs w:val="18"/>
                            </w:rPr>
                            <w:t>385</w:t>
                          </w:r>
                          <w:r w:rsidR="005A2827" w:rsidRPr="00E01AF4">
                            <w:rPr>
                              <w:rFonts w:ascii="Times New Roman" w:hAnsi="Times New Roman"/>
                              <w:i/>
                              <w:sz w:val="18"/>
                              <w:szCs w:val="18"/>
                            </w:rPr>
                            <w:t>-</w:t>
                          </w:r>
                          <w:r w:rsidR="00F46D31" w:rsidRPr="00F46D31">
                            <w:rPr>
                              <w:rFonts w:ascii="Times New Roman" w:hAnsi="Times New Roman"/>
                              <w:i/>
                              <w:sz w:val="18"/>
                              <w:szCs w:val="18"/>
                            </w:rPr>
                            <w:t>388</w:t>
                          </w:r>
                        </w:p>
                        <w:p w14:paraId="53C83F7C" w14:textId="77777777" w:rsidR="005A2827" w:rsidRPr="00F36788" w:rsidRDefault="005A2827" w:rsidP="00875C82">
                          <w:pPr>
                            <w:spacing w:after="0" w:line="240" w:lineRule="auto"/>
                            <w:rPr>
                              <w:rFonts w:ascii="Times New Roman" w:hAnsi="Times New Roman"/>
                              <w:sz w:val="18"/>
                              <w:szCs w:val="18"/>
                            </w:rPr>
                          </w:pPr>
                          <w:r w:rsidRPr="00F36788">
                            <w:rPr>
                              <w:rFonts w:ascii="Times New Roman" w:hAnsi="Times New Roman"/>
                              <w:sz w:val="18"/>
                              <w:szCs w:val="18"/>
                            </w:rPr>
                            <w:t>www.ijrcog.org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DA41CE6" id="_x0000_t202" coordsize="21600,21600" o:spt="202" path="m,l,21600r21600,l21600,xe">
              <v:stroke joinstyle="miter"/>
              <v:path gradientshapeok="t" o:connecttype="rect"/>
            </v:shapetype>
            <v:shape id="Text Box 1" o:spid="_x0000_s1030" type="#_x0000_t202" style="position:absolute;margin-left:-10.55pt;margin-top:-9.8pt;width:345pt;height:43.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" fillcolor="white [3201]" stroked="f" strokeweight=".5pt">
              <v:textbox>
                <w:txbxContent>
                  <w:p w14:paraId="7F12382B" w14:textId="77777777" w:rsidR="005A2827" w:rsidRPr="00F36788" w:rsidRDefault="005A2827" w:rsidP="00875C82">
                    <w:pPr>
                      <w:spacing w:after="0" w:line="240" w:lineRule="auto"/>
                      <w:rPr>
                        <w:rFonts w:ascii="Times New Roman" w:hAnsi="Times New Roman"/>
                        <w:sz w:val="18"/>
                        <w:szCs w:val="18"/>
                      </w:rPr>
                    </w:pPr>
                    <w:r w:rsidRPr="00F36788">
                      <w:rPr>
                        <w:rFonts w:ascii="Times New Roman" w:hAnsi="Times New Roman"/>
                        <w:sz w:val="18"/>
                        <w:szCs w:val="18"/>
                      </w:rPr>
                      <w:t>International Journal of Reproduction, Contraception, Obstetrics and Gynecology</w:t>
                    </w:r>
                  </w:p>
                  <w:p w14:paraId="7901C3FA" w14:textId="2D9378D7" w:rsidR="005A2827" w:rsidRDefault="00F23049" w:rsidP="00875C82">
                    <w:pPr>
                      <w:spacing w:after="0" w:line="240" w:lineRule="auto"/>
                      <w:rPr>
                        <w:rFonts w:ascii="Times New Roman" w:hAnsi="Times New Roman"/>
                        <w:i/>
                        <w:sz w:val="18"/>
                        <w:szCs w:val="18"/>
                      </w:rPr>
                    </w:pPr>
                    <w:r w:rsidRPr="00F23049">
                      <w:rPr>
                        <w:rFonts w:ascii="Times New Roman" w:hAnsi="Times New Roman"/>
                        <w:i/>
                        <w:sz w:val="18"/>
                        <w:szCs w:val="18"/>
                      </w:rPr>
                      <w:t>Manuel</w:t>
                    </w:r>
                    <w:r w:rsidR="00E46E35" w:rsidRPr="00E46E35">
                      <w:rPr>
                        <w:rFonts w:ascii="Times New Roman" w:hAnsi="Times New Roman"/>
                        <w:i/>
                        <w:sz w:val="18"/>
                        <w:szCs w:val="18"/>
                      </w:rPr>
                      <w:t xml:space="preserve"> </w:t>
                    </w:r>
                    <w:r>
                      <w:rPr>
                        <w:rFonts w:ascii="Times New Roman" w:hAnsi="Times New Roman"/>
                        <w:i/>
                        <w:sz w:val="18"/>
                        <w:szCs w:val="18"/>
                      </w:rPr>
                      <w:t>AC</w:t>
                    </w:r>
                    <w:r w:rsidR="00E46E35">
                      <w:rPr>
                        <w:rFonts w:ascii="Times New Roman" w:hAnsi="Times New Roman"/>
                        <w:i/>
                        <w:sz w:val="18"/>
                        <w:szCs w:val="18"/>
                      </w:rPr>
                      <w:t xml:space="preserve"> </w:t>
                    </w:r>
                    <w:r w:rsidR="005A2827" w:rsidRPr="00F36788">
                      <w:rPr>
                        <w:rFonts w:ascii="Times New Roman" w:hAnsi="Times New Roman"/>
                        <w:i/>
                        <w:sz w:val="18"/>
                        <w:szCs w:val="18"/>
                      </w:rPr>
                      <w:t>et al. Int J Reprod Contracept O</w:t>
                    </w:r>
                    <w:r w:rsidR="005A2827">
                      <w:rPr>
                        <w:rFonts w:ascii="Times New Roman" w:hAnsi="Times New Roman"/>
                        <w:i/>
                        <w:sz w:val="18"/>
                        <w:szCs w:val="18"/>
                      </w:rPr>
                      <w:t>bstet Gynecol. 201</w:t>
                    </w:r>
                    <w:r w:rsidR="002D0F59">
                      <w:rPr>
                        <w:rFonts w:ascii="Times New Roman" w:hAnsi="Times New Roman"/>
                        <w:i/>
                        <w:sz w:val="18"/>
                        <w:szCs w:val="18"/>
                      </w:rPr>
                      <w:t>9</w:t>
                    </w:r>
                    <w:r w:rsidR="005A2827">
                      <w:rPr>
                        <w:rFonts w:ascii="Times New Roman" w:hAnsi="Times New Roman"/>
                        <w:i/>
                        <w:sz w:val="18"/>
                        <w:szCs w:val="18"/>
                      </w:rPr>
                      <w:t xml:space="preserve"> </w:t>
                    </w:r>
                    <w:r w:rsidR="00DF5518">
                      <w:rPr>
                        <w:rFonts w:ascii="Times New Roman" w:hAnsi="Times New Roman"/>
                        <w:i/>
                        <w:sz w:val="18"/>
                        <w:szCs w:val="18"/>
                      </w:rPr>
                      <w:t>Feb</w:t>
                    </w:r>
                    <w:r w:rsidR="005A2827">
                      <w:rPr>
                        <w:rFonts w:ascii="Times New Roman" w:hAnsi="Times New Roman"/>
                        <w:i/>
                        <w:sz w:val="18"/>
                        <w:szCs w:val="18"/>
                      </w:rPr>
                      <w:t>;</w:t>
                    </w:r>
                    <w:r w:rsidR="002D0F59">
                      <w:rPr>
                        <w:rFonts w:ascii="Times New Roman" w:hAnsi="Times New Roman"/>
                        <w:i/>
                        <w:sz w:val="18"/>
                        <w:szCs w:val="18"/>
                      </w:rPr>
                      <w:t>8</w:t>
                    </w:r>
                    <w:r w:rsidR="005A2827">
                      <w:rPr>
                        <w:rFonts w:ascii="Times New Roman" w:hAnsi="Times New Roman"/>
                        <w:i/>
                        <w:sz w:val="18"/>
                        <w:szCs w:val="18"/>
                      </w:rPr>
                      <w:t>(</w:t>
                    </w:r>
                    <w:r w:rsidR="00DF5518">
                      <w:rPr>
                        <w:rFonts w:ascii="Times New Roman" w:hAnsi="Times New Roman"/>
                        <w:i/>
                        <w:sz w:val="18"/>
                        <w:szCs w:val="18"/>
                      </w:rPr>
                      <w:t>2</w:t>
                    </w:r>
                    <w:r w:rsidR="005A2827">
                      <w:rPr>
                        <w:rFonts w:ascii="Times New Roman" w:hAnsi="Times New Roman"/>
                        <w:i/>
                        <w:sz w:val="18"/>
                        <w:szCs w:val="18"/>
                      </w:rPr>
                      <w:t>):</w:t>
                    </w:r>
                    <w:r w:rsidR="00F46D31" w:rsidRPr="00F46D31">
                      <w:rPr>
                        <w:rFonts w:ascii="Times New Roman" w:hAnsi="Times New Roman"/>
                        <w:i/>
                        <w:sz w:val="18"/>
                        <w:szCs w:val="18"/>
                      </w:rPr>
                      <w:t>385</w:t>
                    </w:r>
                    <w:r w:rsidR="005A2827" w:rsidRPr="00E01AF4">
                      <w:rPr>
                        <w:rFonts w:ascii="Times New Roman" w:hAnsi="Times New Roman"/>
                        <w:i/>
                        <w:sz w:val="18"/>
                        <w:szCs w:val="18"/>
                      </w:rPr>
                      <w:t>-</w:t>
                    </w:r>
                    <w:r w:rsidR="00F46D31" w:rsidRPr="00F46D31">
                      <w:rPr>
                        <w:rFonts w:ascii="Times New Roman" w:hAnsi="Times New Roman"/>
                        <w:i/>
                        <w:sz w:val="18"/>
                        <w:szCs w:val="18"/>
                      </w:rPr>
                      <w:t>388</w:t>
                    </w:r>
                  </w:p>
                  <w:p w14:paraId="53C83F7C" w14:textId="77777777" w:rsidR="005A2827" w:rsidRPr="00F36788" w:rsidRDefault="005A2827" w:rsidP="00875C82">
                    <w:pPr>
                      <w:spacing w:after="0" w:line="240" w:lineRule="auto"/>
                      <w:rPr>
                        <w:rFonts w:ascii="Times New Roman" w:hAnsi="Times New Roman"/>
                        <w:sz w:val="18"/>
                        <w:szCs w:val="18"/>
                      </w:rPr>
                    </w:pPr>
                    <w:r w:rsidRPr="00F36788">
                      <w:rPr>
                        <w:rFonts w:ascii="Times New Roman" w:hAnsi="Times New Roman"/>
                        <w:sz w:val="18"/>
                        <w:szCs w:val="18"/>
                      </w:rPr>
                      <w:t>www.ijrcog.org</w:t>
                    </w:r>
                  </w:p>
                </w:txbxContent>
              </v:textbox>
            </v:shape>
          </w:pict>
        </mc:Fallback>
      </mc:AlternateContent>
    </w:r>
  </w:p>
  <w:p w14:paraId="5D91066A" w14:textId="77777777" w:rsidR="005A2827" w:rsidRPr="00F36788" w:rsidRDefault="005A2827" w:rsidP="00875C82">
    <w:pPr>
      <w:spacing w:after="0" w:line="240" w:lineRule="auto"/>
      <w:rPr>
        <w:rFonts w:ascii="Times New Roman" w:hAnsi="Times New Roman"/>
        <w:i/>
        <w:sz w:val="18"/>
        <w:szCs w:val="18"/>
      </w:rPr>
    </w:pPr>
    <w:r>
      <w:rPr>
        <w:noProof/>
        <w:lang w:eastAsia="en-IN"/>
      </w:rPr>
      <mc:AlternateContent>
        <mc:Choice Requires="wps">
          <w:drawing>
            <wp:anchor distT="0" distB="0" distL="114300" distR="114300" simplePos="0" relativeHeight="251658240" behindDoc="0" locked="0" layoutInCell="1" allowOverlap="1" wp14:anchorId="16E91A0F" wp14:editId="07997E68">
              <wp:simplePos x="0" y="0"/>
              <wp:positionH relativeFrom="column">
                <wp:posOffset>4284980</wp:posOffset>
              </wp:positionH>
              <wp:positionV relativeFrom="paragraph">
                <wp:posOffset>52705</wp:posOffset>
              </wp:positionV>
              <wp:extent cx="1965325" cy="279400"/>
              <wp:effectExtent l="0" t="0" r="0" b="635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65325" cy="2794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2D4DEAB" w14:textId="77777777" w:rsidR="005A2827" w:rsidRPr="00875E19" w:rsidRDefault="005A2827" w:rsidP="007D41EC">
                          <w:pPr>
                            <w:rPr>
                              <w:rFonts w:ascii="Times New Roman" w:hAnsi="Times New Roman"/>
                              <w:sz w:val="18"/>
                              <w:szCs w:val="16"/>
                            </w:rPr>
                          </w:pPr>
                          <w:r w:rsidRPr="00875E19">
                            <w:rPr>
                              <w:rFonts w:ascii="Times New Roman" w:hAnsi="Times New Roman"/>
                              <w:sz w:val="18"/>
                              <w:szCs w:val="16"/>
                            </w:rPr>
                            <w:t xml:space="preserve">pISSN </w:t>
                          </w:r>
                          <w:r>
                            <w:rPr>
                              <w:rFonts w:ascii="Times New Roman" w:hAnsi="Times New Roman"/>
                              <w:bCs/>
                              <w:sz w:val="18"/>
                              <w:szCs w:val="16"/>
                            </w:rPr>
                            <w:t>2320</w:t>
                          </w:r>
                          <w:r w:rsidRPr="00875E19">
                            <w:rPr>
                              <w:rFonts w:ascii="Times New Roman" w:hAnsi="Times New Roman"/>
                              <w:bCs/>
                              <w:sz w:val="18"/>
                              <w:szCs w:val="16"/>
                            </w:rPr>
                            <w:t>-</w:t>
                          </w:r>
                          <w:r>
                            <w:rPr>
                              <w:rFonts w:ascii="Times New Roman" w:hAnsi="Times New Roman"/>
                              <w:bCs/>
                              <w:sz w:val="18"/>
                              <w:szCs w:val="16"/>
                            </w:rPr>
                            <w:t>1770</w:t>
                          </w:r>
                          <w:r w:rsidRPr="00875E19">
                            <w:rPr>
                              <w:rFonts w:ascii="Times New Roman" w:hAnsi="Times New Roman"/>
                              <w:sz w:val="18"/>
                              <w:szCs w:val="16"/>
                            </w:rPr>
                            <w:t xml:space="preserve"> | eISSN </w:t>
                          </w:r>
                          <w:r>
                            <w:rPr>
                              <w:rFonts w:ascii="Times New Roman" w:hAnsi="Times New Roman"/>
                              <w:bCs/>
                              <w:sz w:val="18"/>
                              <w:szCs w:val="16"/>
                            </w:rPr>
                            <w:t>2320-1</w:t>
                          </w:r>
                          <w:r w:rsidRPr="00875E19">
                            <w:rPr>
                              <w:rFonts w:ascii="Times New Roman" w:hAnsi="Times New Roman"/>
                              <w:bCs/>
                              <w:sz w:val="18"/>
                              <w:szCs w:val="16"/>
                            </w:rPr>
                            <w:t>78</w:t>
                          </w:r>
                          <w:r>
                            <w:rPr>
                              <w:rFonts w:ascii="Times New Roman" w:hAnsi="Times New Roman"/>
                              <w:bCs/>
                              <w:sz w:val="18"/>
                              <w:szCs w:val="16"/>
                            </w:rPr>
                            <w: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E91A0F" id="Text Box 3" o:spid="_x0000_s1031" type="#_x0000_t202" style="position:absolute;margin-left:337.4pt;margin-top:4.15pt;width:154.75pt;height:2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" fillcolor="white [3201]" stroked="f" strokeweight=".5pt">
              <v:textbox>
                <w:txbxContent>
                  <w:p w14:paraId="42D4DEAB" w14:textId="77777777" w:rsidR="005A2827" w:rsidRPr="00875E19" w:rsidRDefault="005A2827" w:rsidP="007D41EC">
                    <w:pPr>
                      <w:rPr>
                        <w:rFonts w:ascii="Times New Roman" w:hAnsi="Times New Roman"/>
                        <w:sz w:val="18"/>
                        <w:szCs w:val="16"/>
                      </w:rPr>
                    </w:pPr>
                    <w:r w:rsidRPr="00875E19">
                      <w:rPr>
                        <w:rFonts w:ascii="Times New Roman" w:hAnsi="Times New Roman"/>
                        <w:sz w:val="18"/>
                        <w:szCs w:val="16"/>
                      </w:rPr>
                      <w:t xml:space="preserve">pISSN </w:t>
                    </w:r>
                    <w:r>
                      <w:rPr>
                        <w:rFonts w:ascii="Times New Roman" w:hAnsi="Times New Roman"/>
                        <w:bCs/>
                        <w:sz w:val="18"/>
                        <w:szCs w:val="16"/>
                      </w:rPr>
                      <w:t>2320</w:t>
                    </w:r>
                    <w:r w:rsidRPr="00875E19">
                      <w:rPr>
                        <w:rFonts w:ascii="Times New Roman" w:hAnsi="Times New Roman"/>
                        <w:bCs/>
                        <w:sz w:val="18"/>
                        <w:szCs w:val="16"/>
                      </w:rPr>
                      <w:t>-</w:t>
                    </w:r>
                    <w:r>
                      <w:rPr>
                        <w:rFonts w:ascii="Times New Roman" w:hAnsi="Times New Roman"/>
                        <w:bCs/>
                        <w:sz w:val="18"/>
                        <w:szCs w:val="16"/>
                      </w:rPr>
                      <w:t>1770</w:t>
                    </w:r>
                    <w:r w:rsidRPr="00875E19">
                      <w:rPr>
                        <w:rFonts w:ascii="Times New Roman" w:hAnsi="Times New Roman"/>
                        <w:sz w:val="18"/>
                        <w:szCs w:val="16"/>
                      </w:rPr>
                      <w:t xml:space="preserve"> | eISSN </w:t>
                    </w:r>
                    <w:r>
                      <w:rPr>
                        <w:rFonts w:ascii="Times New Roman" w:hAnsi="Times New Roman"/>
                        <w:bCs/>
                        <w:sz w:val="18"/>
                        <w:szCs w:val="16"/>
                      </w:rPr>
                      <w:t>2320-1</w:t>
                    </w:r>
                    <w:r w:rsidRPr="00875E19">
                      <w:rPr>
                        <w:rFonts w:ascii="Times New Roman" w:hAnsi="Times New Roman"/>
                        <w:bCs/>
                        <w:sz w:val="18"/>
                        <w:szCs w:val="16"/>
                      </w:rPr>
                      <w:t>78</w:t>
                    </w:r>
                    <w:r>
                      <w:rPr>
                        <w:rFonts w:ascii="Times New Roman" w:hAnsi="Times New Roman"/>
                        <w:bCs/>
                        <w:sz w:val="18"/>
                        <w:szCs w:val="16"/>
                      </w:rPr>
                      <w:t>9</w:t>
                    </w:r>
                  </w:p>
                </w:txbxContent>
              </v:textbox>
            </v:shape>
          </w:pict>
        </mc:Fallback>
      </mc:AlternateContent>
    </w:r>
  </w:p>
  <w:p w14:paraId="1FAFE601" w14:textId="77777777" w:rsidR="005A2827" w:rsidRPr="00BE162F" w:rsidRDefault="005A2827" w:rsidP="00875C8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565148"/>
    <w:multiLevelType w:val="hybridMultilevel"/>
    <w:tmpl w:val="09E85EA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13485538"/>
    <w:multiLevelType w:val="hybridMultilevel"/>
    <w:tmpl w:val="0F22C972"/>
    <w:lvl w:ilvl="0" w:tplc="4009000F">
      <w:start w:val="1"/>
      <w:numFmt w:val="decimal"/>
      <w:lvlText w:val="%1."/>
      <w:lvlJc w:val="left"/>
      <w:pPr>
        <w:ind w:left="360" w:hanging="360"/>
      </w:pPr>
    </w:lvl>
    <w:lvl w:ilvl="1" w:tplc="40090019">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2" w15:restartNumberingAfterBreak="0">
    <w:nsid w:val="1ABB32F6"/>
    <w:multiLevelType w:val="hybridMultilevel"/>
    <w:tmpl w:val="65CA545C"/>
    <w:lvl w:ilvl="0" w:tplc="DD826C22">
      <w:start w:val="1"/>
      <w:numFmt w:val="decimal"/>
      <w:lvlText w:val="%1."/>
      <w:lvlJc w:val="left"/>
      <w:pPr>
        <w:ind w:left="2430" w:hanging="360"/>
      </w:pPr>
      <w:rPr>
        <w:rFonts w:hint="default"/>
        <w:sz w:val="20"/>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214F7AF0"/>
    <w:multiLevelType w:val="hybridMultilevel"/>
    <w:tmpl w:val="4B7AE86A"/>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4" w15:restartNumberingAfterBreak="0">
    <w:nsid w:val="3ABE59AB"/>
    <w:multiLevelType w:val="hybridMultilevel"/>
    <w:tmpl w:val="7E366E4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15:restartNumberingAfterBreak="0">
    <w:nsid w:val="5CD77E7E"/>
    <w:multiLevelType w:val="hybridMultilevel"/>
    <w:tmpl w:val="03148FBC"/>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5E994EAC"/>
    <w:multiLevelType w:val="hybridMultilevel"/>
    <w:tmpl w:val="01E040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00E1310"/>
    <w:multiLevelType w:val="hybridMultilevel"/>
    <w:tmpl w:val="AB50A94C"/>
    <w:lvl w:ilvl="0" w:tplc="4009000F">
      <w:start w:val="1"/>
      <w:numFmt w:val="decimal"/>
      <w:lvlText w:val="%1."/>
      <w:lvlJc w:val="left"/>
      <w:pPr>
        <w:ind w:left="720" w:hanging="360"/>
      </w:pPr>
    </w:lvl>
    <w:lvl w:ilvl="1" w:tplc="3DA69940">
      <w:start w:val="1"/>
      <w:numFmt w:val="upperLetter"/>
      <w:lvlText w:val="%2."/>
      <w:lvlJc w:val="left"/>
      <w:pPr>
        <w:ind w:left="1440" w:hanging="360"/>
      </w:pPr>
      <w:rPr>
        <w:rFonts w:hint="default"/>
      </w:r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7F9B2965"/>
    <w:multiLevelType w:val="hybridMultilevel"/>
    <w:tmpl w:val="A2E25EC8"/>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num w:numId="1">
    <w:abstractNumId w:val="2"/>
  </w:num>
  <w:num w:numId="2">
    <w:abstractNumId w:val="6"/>
  </w:num>
  <w:num w:numId="3">
    <w:abstractNumId w:val="0"/>
  </w:num>
  <w:num w:numId="4">
    <w:abstractNumId w:val="7"/>
  </w:num>
  <w:num w:numId="5">
    <w:abstractNumId w:val="1"/>
  </w:num>
  <w:num w:numId="6">
    <w:abstractNumId w:val="5"/>
  </w:num>
  <w:num w:numId="7">
    <w:abstractNumId w:val="4"/>
  </w:num>
  <w:num w:numId="8">
    <w:abstractNumId w:val="8"/>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B405F"/>
    <w:rsid w:val="00000463"/>
    <w:rsid w:val="00002F06"/>
    <w:rsid w:val="00004A2D"/>
    <w:rsid w:val="000141F2"/>
    <w:rsid w:val="00015F64"/>
    <w:rsid w:val="00016176"/>
    <w:rsid w:val="00017688"/>
    <w:rsid w:val="000236C6"/>
    <w:rsid w:val="00027997"/>
    <w:rsid w:val="00030079"/>
    <w:rsid w:val="0003153C"/>
    <w:rsid w:val="0003280A"/>
    <w:rsid w:val="00032BCB"/>
    <w:rsid w:val="00033965"/>
    <w:rsid w:val="00035E78"/>
    <w:rsid w:val="00037063"/>
    <w:rsid w:val="00045812"/>
    <w:rsid w:val="00046EA0"/>
    <w:rsid w:val="00047DE6"/>
    <w:rsid w:val="00052549"/>
    <w:rsid w:val="000543FE"/>
    <w:rsid w:val="00054729"/>
    <w:rsid w:val="00057840"/>
    <w:rsid w:val="00061CF3"/>
    <w:rsid w:val="00066160"/>
    <w:rsid w:val="00071771"/>
    <w:rsid w:val="0007396B"/>
    <w:rsid w:val="00074949"/>
    <w:rsid w:val="00084846"/>
    <w:rsid w:val="0008527E"/>
    <w:rsid w:val="00092FAA"/>
    <w:rsid w:val="00094B94"/>
    <w:rsid w:val="00096D4D"/>
    <w:rsid w:val="000B2A6C"/>
    <w:rsid w:val="000B5D6A"/>
    <w:rsid w:val="000B6501"/>
    <w:rsid w:val="000C1E38"/>
    <w:rsid w:val="000C3D6B"/>
    <w:rsid w:val="000C4085"/>
    <w:rsid w:val="000C4F69"/>
    <w:rsid w:val="000C79CD"/>
    <w:rsid w:val="000D0ECB"/>
    <w:rsid w:val="000D22BE"/>
    <w:rsid w:val="000D728C"/>
    <w:rsid w:val="000F1D26"/>
    <w:rsid w:val="000F35EB"/>
    <w:rsid w:val="00100CE6"/>
    <w:rsid w:val="001108B4"/>
    <w:rsid w:val="00113AAD"/>
    <w:rsid w:val="00115BB4"/>
    <w:rsid w:val="0011625C"/>
    <w:rsid w:val="00117659"/>
    <w:rsid w:val="001210B0"/>
    <w:rsid w:val="001223DB"/>
    <w:rsid w:val="00124495"/>
    <w:rsid w:val="001259B9"/>
    <w:rsid w:val="00131600"/>
    <w:rsid w:val="001343D9"/>
    <w:rsid w:val="00134482"/>
    <w:rsid w:val="00135CEE"/>
    <w:rsid w:val="00137932"/>
    <w:rsid w:val="0014358E"/>
    <w:rsid w:val="00143BBC"/>
    <w:rsid w:val="001511AC"/>
    <w:rsid w:val="00165ADE"/>
    <w:rsid w:val="0016706A"/>
    <w:rsid w:val="00171273"/>
    <w:rsid w:val="00171E46"/>
    <w:rsid w:val="0017794B"/>
    <w:rsid w:val="001820F1"/>
    <w:rsid w:val="001828FC"/>
    <w:rsid w:val="0018770D"/>
    <w:rsid w:val="0019106B"/>
    <w:rsid w:val="001952F5"/>
    <w:rsid w:val="001A47C8"/>
    <w:rsid w:val="001A4E09"/>
    <w:rsid w:val="001A7D6E"/>
    <w:rsid w:val="001B43E4"/>
    <w:rsid w:val="001B7B9F"/>
    <w:rsid w:val="001C1A7B"/>
    <w:rsid w:val="001C21B6"/>
    <w:rsid w:val="001C3AC0"/>
    <w:rsid w:val="001C708B"/>
    <w:rsid w:val="001F17EA"/>
    <w:rsid w:val="001F510B"/>
    <w:rsid w:val="001F568B"/>
    <w:rsid w:val="0020061A"/>
    <w:rsid w:val="00200CA2"/>
    <w:rsid w:val="002018E7"/>
    <w:rsid w:val="002050F3"/>
    <w:rsid w:val="00213762"/>
    <w:rsid w:val="00220788"/>
    <w:rsid w:val="002272BD"/>
    <w:rsid w:val="002314C1"/>
    <w:rsid w:val="002343A4"/>
    <w:rsid w:val="00235DC0"/>
    <w:rsid w:val="00236CCB"/>
    <w:rsid w:val="0024042D"/>
    <w:rsid w:val="00244F3C"/>
    <w:rsid w:val="00247908"/>
    <w:rsid w:val="00250D7A"/>
    <w:rsid w:val="002539F5"/>
    <w:rsid w:val="00254A27"/>
    <w:rsid w:val="00254F75"/>
    <w:rsid w:val="00260055"/>
    <w:rsid w:val="00261104"/>
    <w:rsid w:val="00267B2F"/>
    <w:rsid w:val="0027446C"/>
    <w:rsid w:val="00274865"/>
    <w:rsid w:val="00276C69"/>
    <w:rsid w:val="00277E2B"/>
    <w:rsid w:val="00280136"/>
    <w:rsid w:val="00282BD6"/>
    <w:rsid w:val="00283CC8"/>
    <w:rsid w:val="00284B85"/>
    <w:rsid w:val="0029099A"/>
    <w:rsid w:val="00290B10"/>
    <w:rsid w:val="0029436A"/>
    <w:rsid w:val="002A28E3"/>
    <w:rsid w:val="002A620C"/>
    <w:rsid w:val="002A64C7"/>
    <w:rsid w:val="002B2035"/>
    <w:rsid w:val="002B3410"/>
    <w:rsid w:val="002C2658"/>
    <w:rsid w:val="002C5FD5"/>
    <w:rsid w:val="002C66A2"/>
    <w:rsid w:val="002C6E8F"/>
    <w:rsid w:val="002C718E"/>
    <w:rsid w:val="002D02C8"/>
    <w:rsid w:val="002D0F59"/>
    <w:rsid w:val="002D1707"/>
    <w:rsid w:val="002D2349"/>
    <w:rsid w:val="002D47F7"/>
    <w:rsid w:val="002D632D"/>
    <w:rsid w:val="002D6C99"/>
    <w:rsid w:val="002E3A19"/>
    <w:rsid w:val="002E5FF1"/>
    <w:rsid w:val="002F23B9"/>
    <w:rsid w:val="002F35EE"/>
    <w:rsid w:val="002F68AE"/>
    <w:rsid w:val="002F7693"/>
    <w:rsid w:val="003036EC"/>
    <w:rsid w:val="00304678"/>
    <w:rsid w:val="00304D01"/>
    <w:rsid w:val="00305FB4"/>
    <w:rsid w:val="003152D6"/>
    <w:rsid w:val="00316A01"/>
    <w:rsid w:val="003179B0"/>
    <w:rsid w:val="0032269B"/>
    <w:rsid w:val="0032413C"/>
    <w:rsid w:val="00331736"/>
    <w:rsid w:val="00332056"/>
    <w:rsid w:val="003350D7"/>
    <w:rsid w:val="00344D05"/>
    <w:rsid w:val="003503F5"/>
    <w:rsid w:val="0035071A"/>
    <w:rsid w:val="00355865"/>
    <w:rsid w:val="0036569C"/>
    <w:rsid w:val="0037272F"/>
    <w:rsid w:val="00372913"/>
    <w:rsid w:val="00377EED"/>
    <w:rsid w:val="003815EA"/>
    <w:rsid w:val="00383E0A"/>
    <w:rsid w:val="00385348"/>
    <w:rsid w:val="00387AF6"/>
    <w:rsid w:val="00392F50"/>
    <w:rsid w:val="00393248"/>
    <w:rsid w:val="00394E58"/>
    <w:rsid w:val="003956FD"/>
    <w:rsid w:val="00396839"/>
    <w:rsid w:val="003A4241"/>
    <w:rsid w:val="003A72B2"/>
    <w:rsid w:val="003A7EC3"/>
    <w:rsid w:val="003B1185"/>
    <w:rsid w:val="003B15D1"/>
    <w:rsid w:val="003B2D38"/>
    <w:rsid w:val="003B6684"/>
    <w:rsid w:val="003B770B"/>
    <w:rsid w:val="003C691E"/>
    <w:rsid w:val="003C6DA2"/>
    <w:rsid w:val="003D0CF6"/>
    <w:rsid w:val="003D103A"/>
    <w:rsid w:val="003D163E"/>
    <w:rsid w:val="003D2B69"/>
    <w:rsid w:val="003E0B10"/>
    <w:rsid w:val="003E0F67"/>
    <w:rsid w:val="003E3B88"/>
    <w:rsid w:val="003E543D"/>
    <w:rsid w:val="003E5F9A"/>
    <w:rsid w:val="003E6531"/>
    <w:rsid w:val="003E7DF0"/>
    <w:rsid w:val="003F2ACF"/>
    <w:rsid w:val="003F3921"/>
    <w:rsid w:val="003F7A71"/>
    <w:rsid w:val="00410437"/>
    <w:rsid w:val="004125D6"/>
    <w:rsid w:val="004145F7"/>
    <w:rsid w:val="0041635B"/>
    <w:rsid w:val="00420348"/>
    <w:rsid w:val="00420C6C"/>
    <w:rsid w:val="0042437F"/>
    <w:rsid w:val="004249D9"/>
    <w:rsid w:val="00424C15"/>
    <w:rsid w:val="004259F8"/>
    <w:rsid w:val="00434F3D"/>
    <w:rsid w:val="00436ED2"/>
    <w:rsid w:val="0045241B"/>
    <w:rsid w:val="004559D9"/>
    <w:rsid w:val="00456211"/>
    <w:rsid w:val="004608F1"/>
    <w:rsid w:val="00460FB3"/>
    <w:rsid w:val="0046119C"/>
    <w:rsid w:val="004650A7"/>
    <w:rsid w:val="00467806"/>
    <w:rsid w:val="00470E0E"/>
    <w:rsid w:val="00471880"/>
    <w:rsid w:val="00473099"/>
    <w:rsid w:val="0047393D"/>
    <w:rsid w:val="00475B30"/>
    <w:rsid w:val="0048302D"/>
    <w:rsid w:val="00484EC7"/>
    <w:rsid w:val="004853A9"/>
    <w:rsid w:val="0048711D"/>
    <w:rsid w:val="004871FC"/>
    <w:rsid w:val="00490F4C"/>
    <w:rsid w:val="00493EA2"/>
    <w:rsid w:val="004A179C"/>
    <w:rsid w:val="004A1BB7"/>
    <w:rsid w:val="004C266C"/>
    <w:rsid w:val="004C6B52"/>
    <w:rsid w:val="004C7676"/>
    <w:rsid w:val="004D020E"/>
    <w:rsid w:val="004D2165"/>
    <w:rsid w:val="004D2664"/>
    <w:rsid w:val="004D5117"/>
    <w:rsid w:val="004D7508"/>
    <w:rsid w:val="004E0836"/>
    <w:rsid w:val="004E314A"/>
    <w:rsid w:val="004E3C63"/>
    <w:rsid w:val="004E4FFB"/>
    <w:rsid w:val="004E7381"/>
    <w:rsid w:val="004F0574"/>
    <w:rsid w:val="004F313B"/>
    <w:rsid w:val="004F734F"/>
    <w:rsid w:val="0050598C"/>
    <w:rsid w:val="005078D2"/>
    <w:rsid w:val="0051004B"/>
    <w:rsid w:val="00513EE0"/>
    <w:rsid w:val="00516A5B"/>
    <w:rsid w:val="0051767D"/>
    <w:rsid w:val="00522144"/>
    <w:rsid w:val="00525B95"/>
    <w:rsid w:val="00530938"/>
    <w:rsid w:val="00531F36"/>
    <w:rsid w:val="00540DDE"/>
    <w:rsid w:val="00547CDA"/>
    <w:rsid w:val="00560249"/>
    <w:rsid w:val="00560262"/>
    <w:rsid w:val="00572932"/>
    <w:rsid w:val="00586993"/>
    <w:rsid w:val="0059438E"/>
    <w:rsid w:val="0059480F"/>
    <w:rsid w:val="005A2827"/>
    <w:rsid w:val="005A4BEB"/>
    <w:rsid w:val="005A6808"/>
    <w:rsid w:val="005B6DB7"/>
    <w:rsid w:val="005B745D"/>
    <w:rsid w:val="005D3C1D"/>
    <w:rsid w:val="005D4FF4"/>
    <w:rsid w:val="005E06F6"/>
    <w:rsid w:val="005E0733"/>
    <w:rsid w:val="005E1EB0"/>
    <w:rsid w:val="005F0ED6"/>
    <w:rsid w:val="005F5858"/>
    <w:rsid w:val="00601626"/>
    <w:rsid w:val="00610CDC"/>
    <w:rsid w:val="00614FE3"/>
    <w:rsid w:val="00615769"/>
    <w:rsid w:val="006166A6"/>
    <w:rsid w:val="006175BC"/>
    <w:rsid w:val="00630648"/>
    <w:rsid w:val="006419E2"/>
    <w:rsid w:val="00641BD3"/>
    <w:rsid w:val="006421AC"/>
    <w:rsid w:val="00646761"/>
    <w:rsid w:val="006504DC"/>
    <w:rsid w:val="006513B0"/>
    <w:rsid w:val="00664730"/>
    <w:rsid w:val="006662FE"/>
    <w:rsid w:val="00667407"/>
    <w:rsid w:val="00672A99"/>
    <w:rsid w:val="00677FD8"/>
    <w:rsid w:val="006810E0"/>
    <w:rsid w:val="0068322B"/>
    <w:rsid w:val="00683492"/>
    <w:rsid w:val="00683A11"/>
    <w:rsid w:val="0068473F"/>
    <w:rsid w:val="006859B8"/>
    <w:rsid w:val="00685C5D"/>
    <w:rsid w:val="00687C30"/>
    <w:rsid w:val="00690997"/>
    <w:rsid w:val="00695A8A"/>
    <w:rsid w:val="00695AC4"/>
    <w:rsid w:val="006A4401"/>
    <w:rsid w:val="006A7E23"/>
    <w:rsid w:val="006B2811"/>
    <w:rsid w:val="006B48E9"/>
    <w:rsid w:val="006B5244"/>
    <w:rsid w:val="006C309E"/>
    <w:rsid w:val="006D0AAD"/>
    <w:rsid w:val="006D5EBD"/>
    <w:rsid w:val="006E117B"/>
    <w:rsid w:val="006E1809"/>
    <w:rsid w:val="006E2C0F"/>
    <w:rsid w:val="006E5C65"/>
    <w:rsid w:val="006F1B86"/>
    <w:rsid w:val="007031E3"/>
    <w:rsid w:val="00704D21"/>
    <w:rsid w:val="00707082"/>
    <w:rsid w:val="007076C9"/>
    <w:rsid w:val="00707F6A"/>
    <w:rsid w:val="00712E8C"/>
    <w:rsid w:val="00716582"/>
    <w:rsid w:val="00724870"/>
    <w:rsid w:val="00731651"/>
    <w:rsid w:val="0073544C"/>
    <w:rsid w:val="00743AB8"/>
    <w:rsid w:val="00754A54"/>
    <w:rsid w:val="00755D68"/>
    <w:rsid w:val="0075636A"/>
    <w:rsid w:val="007575EE"/>
    <w:rsid w:val="007600A6"/>
    <w:rsid w:val="007655B9"/>
    <w:rsid w:val="00773E8F"/>
    <w:rsid w:val="0078377A"/>
    <w:rsid w:val="00785C00"/>
    <w:rsid w:val="0078721D"/>
    <w:rsid w:val="007A00E4"/>
    <w:rsid w:val="007B2FAE"/>
    <w:rsid w:val="007B5193"/>
    <w:rsid w:val="007B564F"/>
    <w:rsid w:val="007B654E"/>
    <w:rsid w:val="007C0270"/>
    <w:rsid w:val="007C40E1"/>
    <w:rsid w:val="007C51F9"/>
    <w:rsid w:val="007C562E"/>
    <w:rsid w:val="007C61AA"/>
    <w:rsid w:val="007D3D15"/>
    <w:rsid w:val="007D3E08"/>
    <w:rsid w:val="007D41EC"/>
    <w:rsid w:val="007D54BB"/>
    <w:rsid w:val="007D6E7A"/>
    <w:rsid w:val="007D7BCB"/>
    <w:rsid w:val="007E2449"/>
    <w:rsid w:val="007E2F0C"/>
    <w:rsid w:val="007E4A3D"/>
    <w:rsid w:val="007F3038"/>
    <w:rsid w:val="007F4261"/>
    <w:rsid w:val="007F523B"/>
    <w:rsid w:val="007F6182"/>
    <w:rsid w:val="00800A95"/>
    <w:rsid w:val="0080163E"/>
    <w:rsid w:val="0080257E"/>
    <w:rsid w:val="008026F7"/>
    <w:rsid w:val="00804B33"/>
    <w:rsid w:val="0081154C"/>
    <w:rsid w:val="00811B37"/>
    <w:rsid w:val="0081425F"/>
    <w:rsid w:val="0081601A"/>
    <w:rsid w:val="00820D9F"/>
    <w:rsid w:val="00823211"/>
    <w:rsid w:val="00834E89"/>
    <w:rsid w:val="00837867"/>
    <w:rsid w:val="0084128F"/>
    <w:rsid w:val="008572F8"/>
    <w:rsid w:val="0086280B"/>
    <w:rsid w:val="00863434"/>
    <w:rsid w:val="0086488A"/>
    <w:rsid w:val="00865C3C"/>
    <w:rsid w:val="00866A86"/>
    <w:rsid w:val="008726A1"/>
    <w:rsid w:val="00873601"/>
    <w:rsid w:val="008749B6"/>
    <w:rsid w:val="00875C82"/>
    <w:rsid w:val="00876D54"/>
    <w:rsid w:val="00877B60"/>
    <w:rsid w:val="00880E97"/>
    <w:rsid w:val="008833AC"/>
    <w:rsid w:val="00884AD8"/>
    <w:rsid w:val="00886945"/>
    <w:rsid w:val="00887923"/>
    <w:rsid w:val="00892885"/>
    <w:rsid w:val="008932C7"/>
    <w:rsid w:val="008A06E8"/>
    <w:rsid w:val="008A1656"/>
    <w:rsid w:val="008A63CD"/>
    <w:rsid w:val="008A6C3D"/>
    <w:rsid w:val="008B0A43"/>
    <w:rsid w:val="008B4283"/>
    <w:rsid w:val="008B4F3F"/>
    <w:rsid w:val="008B57DC"/>
    <w:rsid w:val="008B5D5A"/>
    <w:rsid w:val="008B6CBE"/>
    <w:rsid w:val="008C0370"/>
    <w:rsid w:val="008C19B1"/>
    <w:rsid w:val="008C58B1"/>
    <w:rsid w:val="008C6CAC"/>
    <w:rsid w:val="008C729D"/>
    <w:rsid w:val="008C751D"/>
    <w:rsid w:val="008D2D27"/>
    <w:rsid w:val="008D7462"/>
    <w:rsid w:val="008D7727"/>
    <w:rsid w:val="008E1AA7"/>
    <w:rsid w:val="008E2B41"/>
    <w:rsid w:val="008E431F"/>
    <w:rsid w:val="008E441B"/>
    <w:rsid w:val="008E7CA5"/>
    <w:rsid w:val="008F492B"/>
    <w:rsid w:val="008F6363"/>
    <w:rsid w:val="008F68EA"/>
    <w:rsid w:val="00902E9B"/>
    <w:rsid w:val="0090424D"/>
    <w:rsid w:val="00904571"/>
    <w:rsid w:val="00907461"/>
    <w:rsid w:val="009144E3"/>
    <w:rsid w:val="00915361"/>
    <w:rsid w:val="00925972"/>
    <w:rsid w:val="00935A1E"/>
    <w:rsid w:val="00942CC3"/>
    <w:rsid w:val="0095058A"/>
    <w:rsid w:val="00952226"/>
    <w:rsid w:val="00953C72"/>
    <w:rsid w:val="009603F5"/>
    <w:rsid w:val="00962C8E"/>
    <w:rsid w:val="00967BCB"/>
    <w:rsid w:val="0097503E"/>
    <w:rsid w:val="00976D7D"/>
    <w:rsid w:val="009874AE"/>
    <w:rsid w:val="009875F9"/>
    <w:rsid w:val="00991E3B"/>
    <w:rsid w:val="00994981"/>
    <w:rsid w:val="009958B2"/>
    <w:rsid w:val="00996F68"/>
    <w:rsid w:val="009B49B0"/>
    <w:rsid w:val="009C2C98"/>
    <w:rsid w:val="009C3C64"/>
    <w:rsid w:val="009D4C28"/>
    <w:rsid w:val="009D5858"/>
    <w:rsid w:val="009E0296"/>
    <w:rsid w:val="009E6217"/>
    <w:rsid w:val="009F1984"/>
    <w:rsid w:val="00A006C4"/>
    <w:rsid w:val="00A00BD8"/>
    <w:rsid w:val="00A00CBD"/>
    <w:rsid w:val="00A01BE1"/>
    <w:rsid w:val="00A033B6"/>
    <w:rsid w:val="00A041E4"/>
    <w:rsid w:val="00A04DD2"/>
    <w:rsid w:val="00A06AF6"/>
    <w:rsid w:val="00A11DCF"/>
    <w:rsid w:val="00A121AB"/>
    <w:rsid w:val="00A1516D"/>
    <w:rsid w:val="00A15F2D"/>
    <w:rsid w:val="00A164BA"/>
    <w:rsid w:val="00A2194D"/>
    <w:rsid w:val="00A236F0"/>
    <w:rsid w:val="00A26590"/>
    <w:rsid w:val="00A35A83"/>
    <w:rsid w:val="00A373B6"/>
    <w:rsid w:val="00A4110B"/>
    <w:rsid w:val="00A466FE"/>
    <w:rsid w:val="00A4678A"/>
    <w:rsid w:val="00A476C4"/>
    <w:rsid w:val="00A47D46"/>
    <w:rsid w:val="00A50088"/>
    <w:rsid w:val="00A54584"/>
    <w:rsid w:val="00A57E61"/>
    <w:rsid w:val="00A6038D"/>
    <w:rsid w:val="00A622BA"/>
    <w:rsid w:val="00A64608"/>
    <w:rsid w:val="00A646BA"/>
    <w:rsid w:val="00A67E85"/>
    <w:rsid w:val="00A70586"/>
    <w:rsid w:val="00A71857"/>
    <w:rsid w:val="00A71B5E"/>
    <w:rsid w:val="00A8042F"/>
    <w:rsid w:val="00A80C58"/>
    <w:rsid w:val="00A80F10"/>
    <w:rsid w:val="00A94F8F"/>
    <w:rsid w:val="00A967C0"/>
    <w:rsid w:val="00A96DFE"/>
    <w:rsid w:val="00AA0002"/>
    <w:rsid w:val="00AA1E0B"/>
    <w:rsid w:val="00AA3248"/>
    <w:rsid w:val="00AA36F3"/>
    <w:rsid w:val="00AA3CA0"/>
    <w:rsid w:val="00AA3DFA"/>
    <w:rsid w:val="00AA4794"/>
    <w:rsid w:val="00AA7032"/>
    <w:rsid w:val="00AB1C73"/>
    <w:rsid w:val="00AB2360"/>
    <w:rsid w:val="00AB3B5D"/>
    <w:rsid w:val="00AB405F"/>
    <w:rsid w:val="00AB7541"/>
    <w:rsid w:val="00AC1B6B"/>
    <w:rsid w:val="00AC2D2A"/>
    <w:rsid w:val="00AC677D"/>
    <w:rsid w:val="00AC7872"/>
    <w:rsid w:val="00AD078A"/>
    <w:rsid w:val="00AD47FD"/>
    <w:rsid w:val="00AD5950"/>
    <w:rsid w:val="00AD624B"/>
    <w:rsid w:val="00AE0FB1"/>
    <w:rsid w:val="00AE23C7"/>
    <w:rsid w:val="00AF11EF"/>
    <w:rsid w:val="00AF1DE8"/>
    <w:rsid w:val="00AF57C7"/>
    <w:rsid w:val="00AF67B5"/>
    <w:rsid w:val="00B003FA"/>
    <w:rsid w:val="00B031E3"/>
    <w:rsid w:val="00B03D04"/>
    <w:rsid w:val="00B0470D"/>
    <w:rsid w:val="00B07080"/>
    <w:rsid w:val="00B13156"/>
    <w:rsid w:val="00B15723"/>
    <w:rsid w:val="00B31010"/>
    <w:rsid w:val="00B37DD4"/>
    <w:rsid w:val="00B4688E"/>
    <w:rsid w:val="00B52B0C"/>
    <w:rsid w:val="00B54695"/>
    <w:rsid w:val="00B67EC8"/>
    <w:rsid w:val="00B737E1"/>
    <w:rsid w:val="00B8257D"/>
    <w:rsid w:val="00B82AA1"/>
    <w:rsid w:val="00B85F55"/>
    <w:rsid w:val="00B86494"/>
    <w:rsid w:val="00B92FC0"/>
    <w:rsid w:val="00B93C0C"/>
    <w:rsid w:val="00B96540"/>
    <w:rsid w:val="00B96AA0"/>
    <w:rsid w:val="00BA1648"/>
    <w:rsid w:val="00BA1F25"/>
    <w:rsid w:val="00BA7A25"/>
    <w:rsid w:val="00BB1750"/>
    <w:rsid w:val="00BB7194"/>
    <w:rsid w:val="00BC4F65"/>
    <w:rsid w:val="00BC5F59"/>
    <w:rsid w:val="00BE2731"/>
    <w:rsid w:val="00BE3214"/>
    <w:rsid w:val="00BE3CFC"/>
    <w:rsid w:val="00BF2B20"/>
    <w:rsid w:val="00BF363E"/>
    <w:rsid w:val="00BF4A1D"/>
    <w:rsid w:val="00BF7A0B"/>
    <w:rsid w:val="00C05C64"/>
    <w:rsid w:val="00C1732A"/>
    <w:rsid w:val="00C21103"/>
    <w:rsid w:val="00C24280"/>
    <w:rsid w:val="00C264F9"/>
    <w:rsid w:val="00C26752"/>
    <w:rsid w:val="00C32743"/>
    <w:rsid w:val="00C406F6"/>
    <w:rsid w:val="00C41D44"/>
    <w:rsid w:val="00C438D8"/>
    <w:rsid w:val="00C461E0"/>
    <w:rsid w:val="00C51A7A"/>
    <w:rsid w:val="00C54ED5"/>
    <w:rsid w:val="00C65448"/>
    <w:rsid w:val="00C65671"/>
    <w:rsid w:val="00C71A91"/>
    <w:rsid w:val="00C74A31"/>
    <w:rsid w:val="00C74DD5"/>
    <w:rsid w:val="00C755FF"/>
    <w:rsid w:val="00C766A4"/>
    <w:rsid w:val="00C86B39"/>
    <w:rsid w:val="00C95B52"/>
    <w:rsid w:val="00CA029E"/>
    <w:rsid w:val="00CA5EF5"/>
    <w:rsid w:val="00CA6A29"/>
    <w:rsid w:val="00CB4D1C"/>
    <w:rsid w:val="00CB6FEB"/>
    <w:rsid w:val="00CC0CE1"/>
    <w:rsid w:val="00CC1CB8"/>
    <w:rsid w:val="00CC3E26"/>
    <w:rsid w:val="00CC7F54"/>
    <w:rsid w:val="00CD14A4"/>
    <w:rsid w:val="00CD4EB3"/>
    <w:rsid w:val="00CD5C4F"/>
    <w:rsid w:val="00CD7CD1"/>
    <w:rsid w:val="00CE16FE"/>
    <w:rsid w:val="00CE200F"/>
    <w:rsid w:val="00CE2D38"/>
    <w:rsid w:val="00CE4965"/>
    <w:rsid w:val="00CE4FE5"/>
    <w:rsid w:val="00CF1F0C"/>
    <w:rsid w:val="00CF2A59"/>
    <w:rsid w:val="00CF698D"/>
    <w:rsid w:val="00D03B28"/>
    <w:rsid w:val="00D0426F"/>
    <w:rsid w:val="00D07A38"/>
    <w:rsid w:val="00D07B30"/>
    <w:rsid w:val="00D07B58"/>
    <w:rsid w:val="00D125EB"/>
    <w:rsid w:val="00D14531"/>
    <w:rsid w:val="00D16654"/>
    <w:rsid w:val="00D1676F"/>
    <w:rsid w:val="00D20435"/>
    <w:rsid w:val="00D2418B"/>
    <w:rsid w:val="00D312EF"/>
    <w:rsid w:val="00D33028"/>
    <w:rsid w:val="00D36122"/>
    <w:rsid w:val="00D36C9E"/>
    <w:rsid w:val="00D36F46"/>
    <w:rsid w:val="00D373CB"/>
    <w:rsid w:val="00D409E4"/>
    <w:rsid w:val="00D40C7A"/>
    <w:rsid w:val="00D44A59"/>
    <w:rsid w:val="00D457BF"/>
    <w:rsid w:val="00D458B4"/>
    <w:rsid w:val="00D45DC2"/>
    <w:rsid w:val="00D47D72"/>
    <w:rsid w:val="00D570FE"/>
    <w:rsid w:val="00D608AA"/>
    <w:rsid w:val="00D667DB"/>
    <w:rsid w:val="00D70FC5"/>
    <w:rsid w:val="00D73BB2"/>
    <w:rsid w:val="00D7476C"/>
    <w:rsid w:val="00D74ACB"/>
    <w:rsid w:val="00D7557E"/>
    <w:rsid w:val="00D844A7"/>
    <w:rsid w:val="00D845BB"/>
    <w:rsid w:val="00D859AE"/>
    <w:rsid w:val="00D8613A"/>
    <w:rsid w:val="00DA049B"/>
    <w:rsid w:val="00DA36D1"/>
    <w:rsid w:val="00DA5619"/>
    <w:rsid w:val="00DB249E"/>
    <w:rsid w:val="00DB288B"/>
    <w:rsid w:val="00DB49EE"/>
    <w:rsid w:val="00DB5FAE"/>
    <w:rsid w:val="00DC12B9"/>
    <w:rsid w:val="00DC244E"/>
    <w:rsid w:val="00DC30CD"/>
    <w:rsid w:val="00DC7006"/>
    <w:rsid w:val="00DC75FA"/>
    <w:rsid w:val="00DD0172"/>
    <w:rsid w:val="00DD1455"/>
    <w:rsid w:val="00DD6A6E"/>
    <w:rsid w:val="00DD7CD1"/>
    <w:rsid w:val="00DE03BF"/>
    <w:rsid w:val="00DE0C13"/>
    <w:rsid w:val="00DE55D5"/>
    <w:rsid w:val="00DE6C63"/>
    <w:rsid w:val="00DF0E8A"/>
    <w:rsid w:val="00DF3723"/>
    <w:rsid w:val="00DF5518"/>
    <w:rsid w:val="00E0188B"/>
    <w:rsid w:val="00E01AF4"/>
    <w:rsid w:val="00E0200F"/>
    <w:rsid w:val="00E06D37"/>
    <w:rsid w:val="00E134A9"/>
    <w:rsid w:val="00E1385F"/>
    <w:rsid w:val="00E1571E"/>
    <w:rsid w:val="00E15CB9"/>
    <w:rsid w:val="00E160A1"/>
    <w:rsid w:val="00E2171C"/>
    <w:rsid w:val="00E31E07"/>
    <w:rsid w:val="00E32D34"/>
    <w:rsid w:val="00E33C3B"/>
    <w:rsid w:val="00E36253"/>
    <w:rsid w:val="00E45B61"/>
    <w:rsid w:val="00E46E35"/>
    <w:rsid w:val="00E70D1F"/>
    <w:rsid w:val="00E71A38"/>
    <w:rsid w:val="00E85287"/>
    <w:rsid w:val="00E8546F"/>
    <w:rsid w:val="00E8773B"/>
    <w:rsid w:val="00E87BD9"/>
    <w:rsid w:val="00E87EBB"/>
    <w:rsid w:val="00E92D47"/>
    <w:rsid w:val="00E971D3"/>
    <w:rsid w:val="00EA3224"/>
    <w:rsid w:val="00EB18F1"/>
    <w:rsid w:val="00EB4745"/>
    <w:rsid w:val="00EC20DF"/>
    <w:rsid w:val="00EC4C9D"/>
    <w:rsid w:val="00EC4FD8"/>
    <w:rsid w:val="00ED24DB"/>
    <w:rsid w:val="00ED542C"/>
    <w:rsid w:val="00EE3E04"/>
    <w:rsid w:val="00EE4371"/>
    <w:rsid w:val="00EF218C"/>
    <w:rsid w:val="00EF218D"/>
    <w:rsid w:val="00F040BA"/>
    <w:rsid w:val="00F04377"/>
    <w:rsid w:val="00F067CF"/>
    <w:rsid w:val="00F10E28"/>
    <w:rsid w:val="00F11F74"/>
    <w:rsid w:val="00F12CE8"/>
    <w:rsid w:val="00F13833"/>
    <w:rsid w:val="00F141F7"/>
    <w:rsid w:val="00F1547B"/>
    <w:rsid w:val="00F1654F"/>
    <w:rsid w:val="00F205C4"/>
    <w:rsid w:val="00F20D43"/>
    <w:rsid w:val="00F22211"/>
    <w:rsid w:val="00F23049"/>
    <w:rsid w:val="00F23162"/>
    <w:rsid w:val="00F233FA"/>
    <w:rsid w:val="00F27468"/>
    <w:rsid w:val="00F32A49"/>
    <w:rsid w:val="00F370BD"/>
    <w:rsid w:val="00F411D3"/>
    <w:rsid w:val="00F42AE3"/>
    <w:rsid w:val="00F42EAF"/>
    <w:rsid w:val="00F452E7"/>
    <w:rsid w:val="00F4624E"/>
    <w:rsid w:val="00F46D31"/>
    <w:rsid w:val="00F51589"/>
    <w:rsid w:val="00F52C3E"/>
    <w:rsid w:val="00F56459"/>
    <w:rsid w:val="00F62036"/>
    <w:rsid w:val="00F6280F"/>
    <w:rsid w:val="00F64CE0"/>
    <w:rsid w:val="00F65BDE"/>
    <w:rsid w:val="00F721D9"/>
    <w:rsid w:val="00F72670"/>
    <w:rsid w:val="00F74BA0"/>
    <w:rsid w:val="00F74F9F"/>
    <w:rsid w:val="00F826C3"/>
    <w:rsid w:val="00F829E0"/>
    <w:rsid w:val="00F84527"/>
    <w:rsid w:val="00F85102"/>
    <w:rsid w:val="00F86A95"/>
    <w:rsid w:val="00F8705F"/>
    <w:rsid w:val="00F9141C"/>
    <w:rsid w:val="00F930C7"/>
    <w:rsid w:val="00F95602"/>
    <w:rsid w:val="00FA1C96"/>
    <w:rsid w:val="00FA2135"/>
    <w:rsid w:val="00FA6986"/>
    <w:rsid w:val="00FB0855"/>
    <w:rsid w:val="00FB21F1"/>
    <w:rsid w:val="00FB35D4"/>
    <w:rsid w:val="00FC3286"/>
    <w:rsid w:val="00FC4039"/>
    <w:rsid w:val="00FC4571"/>
    <w:rsid w:val="00FC6F13"/>
    <w:rsid w:val="00FC7B45"/>
    <w:rsid w:val="00FD29E6"/>
    <w:rsid w:val="00FD4411"/>
    <w:rsid w:val="00FD6CE8"/>
    <w:rsid w:val="00FE15D6"/>
    <w:rsid w:val="00FE3EDB"/>
    <w:rsid w:val="00FE45B0"/>
    <w:rsid w:val="00FF27A1"/>
    <w:rsid w:val="00FF71AD"/>
  </w:rsids>
  <m:mathPr>
    <m:mathFont m:val="Cambria Math"/>
    <m:brkBin m:val="before"/>
    <m:brkBinSub m:val="--"/>
    <m:smallFrac m:val="0"/>
    <m:dispDef/>
    <m:lMargin m:val="0"/>
    <m:rMargin m:val="0"/>
    <m:defJc m:val="centerGroup"/>
    <m:wrapIndent m:val="1440"/>
    <m:intLim m:val="subSup"/>
    <m:naryLim m:val="undOvr"/>
  </m:mathPr>
  <w:themeFontLang w:val="en-IN" w:bidi="gu-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97EB96"/>
  <w15:docId w15:val="{41DCFD43-2063-4D5E-9439-0C3F8E400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76" w:lineRule="auto"/>
        <w:ind w:left="360" w:hanging="360"/>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B405F"/>
    <w:pPr>
      <w:spacing w:after="200"/>
      <w:ind w:left="0" w:firstLine="0"/>
      <w:jc w:val="left"/>
    </w:pPr>
    <w:rPr>
      <w:rFonts w:ascii="Calibri" w:eastAsia="Calibri" w:hAnsi="Calibri" w:cs="Times New Roman"/>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405F"/>
    <w:pPr>
      <w:tabs>
        <w:tab w:val="center" w:pos="4513"/>
        <w:tab w:val="right" w:pos="9026"/>
      </w:tabs>
      <w:spacing w:after="0" w:line="240" w:lineRule="auto"/>
    </w:pPr>
  </w:style>
  <w:style w:type="character" w:customStyle="1" w:styleId="HeaderChar">
    <w:name w:val="Header Char"/>
    <w:basedOn w:val="DefaultParagraphFont"/>
    <w:link w:val="Header"/>
    <w:uiPriority w:val="99"/>
    <w:rsid w:val="00AB405F"/>
    <w:rPr>
      <w:rFonts w:ascii="Calibri" w:eastAsia="Calibri" w:hAnsi="Calibri" w:cs="Times New Roman"/>
      <w:lang w:val="en-IN"/>
    </w:rPr>
  </w:style>
  <w:style w:type="paragraph" w:styleId="Footer">
    <w:name w:val="footer"/>
    <w:basedOn w:val="Normal"/>
    <w:link w:val="FooterChar"/>
    <w:uiPriority w:val="99"/>
    <w:unhideWhenUsed/>
    <w:rsid w:val="00AB405F"/>
    <w:pPr>
      <w:tabs>
        <w:tab w:val="center" w:pos="4513"/>
        <w:tab w:val="right" w:pos="9026"/>
      </w:tabs>
      <w:spacing w:after="0" w:line="240" w:lineRule="auto"/>
    </w:pPr>
  </w:style>
  <w:style w:type="character" w:customStyle="1" w:styleId="FooterChar">
    <w:name w:val="Footer Char"/>
    <w:basedOn w:val="DefaultParagraphFont"/>
    <w:link w:val="Footer"/>
    <w:uiPriority w:val="99"/>
    <w:rsid w:val="00AB405F"/>
    <w:rPr>
      <w:rFonts w:ascii="Calibri" w:eastAsia="Calibri" w:hAnsi="Calibri" w:cs="Times New Roman"/>
      <w:lang w:val="en-IN"/>
    </w:rPr>
  </w:style>
  <w:style w:type="table" w:customStyle="1" w:styleId="MediumShading1-Accent11">
    <w:name w:val="Medium Shading 1 - Accent 11"/>
    <w:basedOn w:val="TableNormal"/>
    <w:uiPriority w:val="63"/>
    <w:rsid w:val="00AB405F"/>
    <w:pPr>
      <w:spacing w:line="240" w:lineRule="auto"/>
      <w:ind w:left="0" w:firstLine="0"/>
      <w:jc w:val="left"/>
    </w:pPr>
    <w:rPr>
      <w:lang w:val="en-IN"/>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styleId="ListParagraph">
    <w:name w:val="List Paragraph"/>
    <w:basedOn w:val="Normal"/>
    <w:uiPriority w:val="34"/>
    <w:qFormat/>
    <w:rsid w:val="00AB405F"/>
    <w:pPr>
      <w:spacing w:after="0" w:line="240" w:lineRule="auto"/>
      <w:ind w:left="720"/>
      <w:contextualSpacing/>
    </w:pPr>
    <w:rPr>
      <w:rFonts w:asciiTheme="minorHAnsi" w:eastAsiaTheme="minorHAnsi" w:hAnsiTheme="minorHAnsi" w:cstheme="minorBidi"/>
      <w:sz w:val="24"/>
      <w:szCs w:val="24"/>
      <w:lang w:val="en-US"/>
    </w:rPr>
  </w:style>
  <w:style w:type="character" w:customStyle="1" w:styleId="apple-converted-space">
    <w:name w:val="apple-converted-space"/>
    <w:basedOn w:val="DefaultParagraphFont"/>
    <w:rsid w:val="00AB405F"/>
  </w:style>
  <w:style w:type="character" w:styleId="Emphasis">
    <w:name w:val="Emphasis"/>
    <w:basedOn w:val="DefaultParagraphFont"/>
    <w:uiPriority w:val="20"/>
    <w:qFormat/>
    <w:rsid w:val="00AB405F"/>
    <w:rPr>
      <w:i/>
      <w:iCs/>
    </w:rPr>
  </w:style>
  <w:style w:type="table" w:styleId="LightList-Accent3">
    <w:name w:val="Light List Accent 3"/>
    <w:basedOn w:val="TableNormal"/>
    <w:uiPriority w:val="61"/>
    <w:rsid w:val="00DB288B"/>
    <w:pPr>
      <w:spacing w:line="240" w:lineRule="auto"/>
      <w:ind w:left="0" w:firstLine="0"/>
      <w:jc w:val="center"/>
    </w:pPr>
    <w:rPr>
      <w:rFonts w:ascii="Times New Roman" w:hAnsi="Times New Roman" w:cs="Times New Roman"/>
      <w:sz w:val="24"/>
      <w:szCs w:val="24"/>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character" w:styleId="Hyperlink">
    <w:name w:val="Hyperlink"/>
    <w:basedOn w:val="DefaultParagraphFont"/>
    <w:uiPriority w:val="99"/>
    <w:unhideWhenUsed/>
    <w:rsid w:val="00D44A59"/>
    <w:rPr>
      <w:color w:val="0000FF" w:themeColor="hyperlink"/>
      <w:u w:val="single"/>
    </w:rPr>
  </w:style>
  <w:style w:type="paragraph" w:styleId="BalloonText">
    <w:name w:val="Balloon Text"/>
    <w:basedOn w:val="Normal"/>
    <w:link w:val="BalloonTextChar"/>
    <w:uiPriority w:val="99"/>
    <w:semiHidden/>
    <w:unhideWhenUsed/>
    <w:rsid w:val="0060162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1626"/>
    <w:rPr>
      <w:rFonts w:ascii="Tahoma" w:eastAsia="Calibri" w:hAnsi="Tahoma" w:cs="Tahoma"/>
      <w:sz w:val="16"/>
      <w:szCs w:val="16"/>
      <w:lang w:val="en-IN"/>
    </w:rPr>
  </w:style>
  <w:style w:type="table" w:styleId="TableGrid">
    <w:name w:val="Table Grid"/>
    <w:basedOn w:val="TableNormal"/>
    <w:uiPriority w:val="59"/>
    <w:rsid w:val="00ED24DB"/>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6421AC"/>
    <w:pPr>
      <w:spacing w:line="240" w:lineRule="auto"/>
      <w:ind w:left="0" w:firstLine="0"/>
      <w:jc w:val="left"/>
    </w:pPr>
  </w:style>
  <w:style w:type="character" w:styleId="SubtleEmphasis">
    <w:name w:val="Subtle Emphasis"/>
    <w:basedOn w:val="DefaultParagraphFont"/>
    <w:uiPriority w:val="19"/>
    <w:qFormat/>
    <w:rsid w:val="002A620C"/>
    <w:rPr>
      <w:rFonts w:eastAsiaTheme="minorEastAsia" w:cstheme="minorBidi"/>
      <w:bCs w:val="0"/>
      <w:i/>
      <w:iCs/>
      <w:color w:val="808080" w:themeColor="text1" w:themeTint="7F"/>
      <w:szCs w:val="22"/>
      <w:lang w:val="en-US"/>
    </w:rPr>
  </w:style>
  <w:style w:type="paragraph" w:styleId="Caption">
    <w:name w:val="caption"/>
    <w:basedOn w:val="Normal"/>
    <w:next w:val="Normal"/>
    <w:uiPriority w:val="35"/>
    <w:unhideWhenUsed/>
    <w:qFormat/>
    <w:rsid w:val="00E85287"/>
    <w:pPr>
      <w:spacing w:line="240" w:lineRule="auto"/>
    </w:pPr>
    <w:rPr>
      <w:rFonts w:asciiTheme="minorHAnsi" w:eastAsiaTheme="minorHAnsi" w:hAnsiTheme="minorHAnsi" w:cstheme="minorBidi"/>
      <w:i/>
      <w:iCs/>
      <w:color w:val="1F497D" w:themeColor="text2"/>
      <w:sz w:val="18"/>
      <w:szCs w:val="18"/>
      <w:lang w:val="en-US"/>
    </w:rPr>
  </w:style>
  <w:style w:type="paragraph" w:customStyle="1" w:styleId="p">
    <w:name w:val="p"/>
    <w:basedOn w:val="Normal"/>
    <w:rsid w:val="0003280A"/>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ref-journal">
    <w:name w:val="ref-journal"/>
    <w:basedOn w:val="DefaultParagraphFont"/>
    <w:rsid w:val="0003280A"/>
  </w:style>
  <w:style w:type="character" w:customStyle="1" w:styleId="ref-vol">
    <w:name w:val="ref-vol"/>
    <w:basedOn w:val="DefaultParagraphFont"/>
    <w:rsid w:val="0003280A"/>
  </w:style>
  <w:style w:type="character" w:customStyle="1" w:styleId="reference">
    <w:name w:val="reference"/>
    <w:basedOn w:val="DefaultParagraphFont"/>
    <w:rsid w:val="0003280A"/>
  </w:style>
  <w:style w:type="character" w:customStyle="1" w:styleId="refauthors">
    <w:name w:val="refauthors"/>
    <w:basedOn w:val="DefaultParagraphFont"/>
    <w:rsid w:val="0003280A"/>
  </w:style>
  <w:style w:type="character" w:customStyle="1" w:styleId="reftitle">
    <w:name w:val="reftitle"/>
    <w:basedOn w:val="DefaultParagraphFont"/>
    <w:rsid w:val="0003280A"/>
  </w:style>
  <w:style w:type="character" w:customStyle="1" w:styleId="refseriestitle">
    <w:name w:val="refseriestitle"/>
    <w:basedOn w:val="DefaultParagraphFont"/>
    <w:rsid w:val="0003280A"/>
  </w:style>
  <w:style w:type="character" w:customStyle="1" w:styleId="refseriesdate">
    <w:name w:val="refseriesdate"/>
    <w:basedOn w:val="DefaultParagraphFont"/>
    <w:rsid w:val="0003280A"/>
  </w:style>
  <w:style w:type="character" w:customStyle="1" w:styleId="refseriesvolume">
    <w:name w:val="refseriesvolume"/>
    <w:basedOn w:val="DefaultParagraphFont"/>
    <w:rsid w:val="0003280A"/>
  </w:style>
  <w:style w:type="character" w:customStyle="1" w:styleId="refpages">
    <w:name w:val="refpages"/>
    <w:basedOn w:val="DefaultParagraphFont"/>
    <w:rsid w:val="0003280A"/>
  </w:style>
  <w:style w:type="table" w:styleId="MediumShading1-Accent3">
    <w:name w:val="Medium Shading 1 Accent 3"/>
    <w:basedOn w:val="TableNormal"/>
    <w:uiPriority w:val="63"/>
    <w:rsid w:val="00C41D44"/>
    <w:pPr>
      <w:spacing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character" w:styleId="UnresolvedMention">
    <w:name w:val="Unresolved Mention"/>
    <w:basedOn w:val="DefaultParagraphFont"/>
    <w:uiPriority w:val="99"/>
    <w:semiHidden/>
    <w:unhideWhenUsed/>
    <w:rsid w:val="00F23049"/>
    <w:rPr>
      <w:color w:val="605E5C"/>
      <w:shd w:val="clear" w:color="auto" w:fill="E1DFDD"/>
    </w:rPr>
  </w:style>
  <w:style w:type="table" w:styleId="GridTable4-Accent3">
    <w:name w:val="Grid Table 4 Accent 3"/>
    <w:basedOn w:val="TableNormal"/>
    <w:uiPriority w:val="49"/>
    <w:rsid w:val="005078D2"/>
    <w:pPr>
      <w:spacing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666</TotalTime>
  <Pages>4</Pages>
  <Words>2039</Words>
  <Characters>11625</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13637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abc</dc:creator>
  <cp:lastModifiedBy>india</cp:lastModifiedBy>
  <cp:revision>628</cp:revision>
  <cp:lastPrinted>2018-08-18T10:58:00Z</cp:lastPrinted>
  <dcterms:created xsi:type="dcterms:W3CDTF">2013-10-24T02:04:00Z</dcterms:created>
  <dcterms:modified xsi:type="dcterms:W3CDTF">2019-01-25T06:15:00Z</dcterms:modified>
</cp:coreProperties>
</file>